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EA99" w14:textId="4176CE49" w:rsidR="00C23670" w:rsidRDefault="00F75067" w:rsidP="004F7C27">
      <w:pPr>
        <w:ind w:right="594"/>
        <w:jc w:val="center"/>
        <w:rPr>
          <w:rFonts w:eastAsia="Times New Roman" w:cstheme="minorHAnsi"/>
          <w:lang w:val="en-US"/>
        </w:rPr>
      </w:pPr>
      <w:r w:rsidRPr="0087159E">
        <w:rPr>
          <w:noProof/>
        </w:rPr>
        <w:drawing>
          <wp:inline distT="0" distB="0" distL="0" distR="0" wp14:anchorId="2F13F57F" wp14:editId="4F905F37">
            <wp:extent cx="5731510" cy="1237615"/>
            <wp:effectExtent l="0" t="0" r="254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237615"/>
                    </a:xfrm>
                    <a:prstGeom prst="rect">
                      <a:avLst/>
                    </a:prstGeom>
                  </pic:spPr>
                </pic:pic>
              </a:graphicData>
            </a:graphic>
          </wp:inline>
        </w:drawing>
      </w:r>
    </w:p>
    <w:p w14:paraId="05D49413" w14:textId="1DC309C2" w:rsidR="00F75067" w:rsidRDefault="00F75067" w:rsidP="004F7C27">
      <w:pPr>
        <w:ind w:right="594"/>
        <w:jc w:val="center"/>
        <w:rPr>
          <w:rFonts w:eastAsia="Times New Roman" w:cstheme="minorHAnsi"/>
          <w:lang w:val="en-US"/>
        </w:rPr>
      </w:pPr>
    </w:p>
    <w:p w14:paraId="196D52B7" w14:textId="5E5A09E7" w:rsidR="00F75067" w:rsidRDefault="00733EF2" w:rsidP="00F75067">
      <w:pPr>
        <w:ind w:right="594"/>
        <w:rPr>
          <w:rFonts w:eastAsia="Times New Roman" w:cstheme="minorHAnsi"/>
          <w:lang w:val="en-US"/>
        </w:rPr>
      </w:pPr>
      <w:r w:rsidRPr="00687248">
        <w:rPr>
          <w:rFonts w:eastAsia="Times New Roman" w:cstheme="minorHAnsi"/>
          <w:noProof/>
          <w:lang w:val="en-US"/>
        </w:rPr>
        <mc:AlternateContent>
          <mc:Choice Requires="wps">
            <w:drawing>
              <wp:anchor distT="45720" distB="45720" distL="114300" distR="114300" simplePos="0" relativeHeight="251659264" behindDoc="0" locked="0" layoutInCell="1" allowOverlap="1" wp14:anchorId="15C65DB7" wp14:editId="7236921D">
                <wp:simplePos x="0" y="0"/>
                <wp:positionH relativeFrom="margin">
                  <wp:posOffset>2809875</wp:posOffset>
                </wp:positionH>
                <wp:positionV relativeFrom="paragraph">
                  <wp:posOffset>10795</wp:posOffset>
                </wp:positionV>
                <wp:extent cx="3152775" cy="140462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89C35D"/>
                        </a:solidFill>
                        <a:ln w="9525">
                          <a:noFill/>
                          <a:miter lim="800000"/>
                          <a:headEnd/>
                          <a:tailEnd/>
                        </a:ln>
                      </wps:spPr>
                      <wps:txbx>
                        <w:txbxContent>
                          <w:p w14:paraId="2052EAF8" w14:textId="1AAD81E0" w:rsidR="00687248" w:rsidRPr="00474BF0" w:rsidRDefault="00733EF2">
                            <w:pPr>
                              <w:rPr>
                                <w:b/>
                                <w:color w:val="FFFFFF" w:themeColor="background1"/>
                                <w:sz w:val="40"/>
                                <w:szCs w:val="40"/>
                              </w:rPr>
                            </w:pPr>
                            <w:r>
                              <w:rPr>
                                <w:b/>
                                <w:color w:val="FFFFFF" w:themeColor="background1"/>
                                <w:sz w:val="40"/>
                                <w:szCs w:val="40"/>
                              </w:rPr>
                              <w:t xml:space="preserve">Zone West </w:t>
                            </w:r>
                            <w:r w:rsidR="001349D3">
                              <w:rPr>
                                <w:b/>
                                <w:color w:val="FFFFFF" w:themeColor="background1"/>
                                <w:sz w:val="40"/>
                                <w:szCs w:val="40"/>
                              </w:rPr>
                              <w:t>Link Worker</w:t>
                            </w:r>
                            <w:r w:rsidR="00F75067">
                              <w:rPr>
                                <w:b/>
                                <w:color w:val="FFFFFF" w:themeColor="background1"/>
                                <w:sz w:val="40"/>
                                <w:szCs w:val="40"/>
                              </w:rPr>
                              <w:t xml:space="preserve"> </w:t>
                            </w:r>
                          </w:p>
                          <w:p w14:paraId="2C161B12" w14:textId="19797068" w:rsidR="00474BF0" w:rsidRPr="00474BF0" w:rsidRDefault="00474BF0">
                            <w:pPr>
                              <w:rPr>
                                <w:color w:val="FFFFFF" w:themeColor="background1"/>
                                <w:sz w:val="36"/>
                                <w:szCs w:val="36"/>
                              </w:rPr>
                            </w:pPr>
                            <w:r w:rsidRPr="00474BF0">
                              <w:rPr>
                                <w:color w:val="FFFFFF" w:themeColor="background1"/>
                                <w:sz w:val="36"/>
                                <w:szCs w:val="36"/>
                              </w:rPr>
                              <w:t>Appointment Brief</w:t>
                            </w:r>
                            <w:r w:rsidR="00733EF2">
                              <w:rPr>
                                <w:color w:val="FFFFFF" w:themeColor="background1"/>
                                <w:sz w:val="36"/>
                                <w:szCs w:val="36"/>
                              </w:rPr>
                              <w:t xml:space="preserve"> </w:t>
                            </w:r>
                          </w:p>
                          <w:p w14:paraId="2C4CC4C7" w14:textId="7CD2AB3E" w:rsidR="00474BF0" w:rsidRPr="00474BF0" w:rsidRDefault="002D342A">
                            <w:pPr>
                              <w:rPr>
                                <w:color w:val="FFFFFF" w:themeColor="background1"/>
                                <w:sz w:val="36"/>
                                <w:szCs w:val="36"/>
                              </w:rPr>
                            </w:pPr>
                            <w:r>
                              <w:rPr>
                                <w:color w:val="FFFFFF" w:themeColor="background1"/>
                                <w:sz w:val="36"/>
                                <w:szCs w:val="36"/>
                              </w:rPr>
                              <w:t>January</w:t>
                            </w:r>
                            <w:r w:rsidR="003D2206">
                              <w:rPr>
                                <w:color w:val="FFFFFF" w:themeColor="background1"/>
                                <w:sz w:val="36"/>
                                <w:szCs w:val="36"/>
                              </w:rPr>
                              <w:t xml:space="preserve"> 202</w:t>
                            </w:r>
                            <w:r>
                              <w:rPr>
                                <w:color w:val="FFFFFF" w:themeColor="background1"/>
                                <w:sz w:val="36"/>
                                <w:szCs w:val="3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65DB7" id="_x0000_t202" coordsize="21600,21600" o:spt="202" path="m,l,21600r21600,l21600,xe">
                <v:stroke joinstyle="miter"/>
                <v:path gradientshapeok="t" o:connecttype="rect"/>
              </v:shapetype>
              <v:shape id="Text Box 2" o:spid="_x0000_s1026" type="#_x0000_t202" style="position:absolute;margin-left:221.25pt;margin-top:.85pt;width:248.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" fillcolor="#89c35d" stroked="f">
                <v:textbox style="mso-fit-shape-to-text:t">
                  <w:txbxContent>
                    <w:p w14:paraId="2052EAF8" w14:textId="1AAD81E0" w:rsidR="00687248" w:rsidRPr="00474BF0" w:rsidRDefault="00733EF2">
                      <w:pPr>
                        <w:rPr>
                          <w:b/>
                          <w:color w:val="FFFFFF" w:themeColor="background1"/>
                          <w:sz w:val="40"/>
                          <w:szCs w:val="40"/>
                        </w:rPr>
                      </w:pPr>
                      <w:r>
                        <w:rPr>
                          <w:b/>
                          <w:color w:val="FFFFFF" w:themeColor="background1"/>
                          <w:sz w:val="40"/>
                          <w:szCs w:val="40"/>
                        </w:rPr>
                        <w:t xml:space="preserve">Zone West </w:t>
                      </w:r>
                      <w:r w:rsidR="001349D3">
                        <w:rPr>
                          <w:b/>
                          <w:color w:val="FFFFFF" w:themeColor="background1"/>
                          <w:sz w:val="40"/>
                          <w:szCs w:val="40"/>
                        </w:rPr>
                        <w:t>Link Worker</w:t>
                      </w:r>
                      <w:r w:rsidR="00F75067">
                        <w:rPr>
                          <w:b/>
                          <w:color w:val="FFFFFF" w:themeColor="background1"/>
                          <w:sz w:val="40"/>
                          <w:szCs w:val="40"/>
                        </w:rPr>
                        <w:t xml:space="preserve"> </w:t>
                      </w:r>
                    </w:p>
                    <w:p w14:paraId="2C161B12" w14:textId="19797068" w:rsidR="00474BF0" w:rsidRPr="00474BF0" w:rsidRDefault="00474BF0">
                      <w:pPr>
                        <w:rPr>
                          <w:color w:val="FFFFFF" w:themeColor="background1"/>
                          <w:sz w:val="36"/>
                          <w:szCs w:val="36"/>
                        </w:rPr>
                      </w:pPr>
                      <w:r w:rsidRPr="00474BF0">
                        <w:rPr>
                          <w:color w:val="FFFFFF" w:themeColor="background1"/>
                          <w:sz w:val="36"/>
                          <w:szCs w:val="36"/>
                        </w:rPr>
                        <w:t>Appointment Brief</w:t>
                      </w:r>
                      <w:r w:rsidR="00733EF2">
                        <w:rPr>
                          <w:color w:val="FFFFFF" w:themeColor="background1"/>
                          <w:sz w:val="36"/>
                          <w:szCs w:val="36"/>
                        </w:rPr>
                        <w:t xml:space="preserve"> </w:t>
                      </w:r>
                    </w:p>
                    <w:p w14:paraId="2C4CC4C7" w14:textId="7CD2AB3E" w:rsidR="00474BF0" w:rsidRPr="00474BF0" w:rsidRDefault="002D342A">
                      <w:pPr>
                        <w:rPr>
                          <w:color w:val="FFFFFF" w:themeColor="background1"/>
                          <w:sz w:val="36"/>
                          <w:szCs w:val="36"/>
                        </w:rPr>
                      </w:pPr>
                      <w:r>
                        <w:rPr>
                          <w:color w:val="FFFFFF" w:themeColor="background1"/>
                          <w:sz w:val="36"/>
                          <w:szCs w:val="36"/>
                        </w:rPr>
                        <w:t>January</w:t>
                      </w:r>
                      <w:r w:rsidR="003D2206">
                        <w:rPr>
                          <w:color w:val="FFFFFF" w:themeColor="background1"/>
                          <w:sz w:val="36"/>
                          <w:szCs w:val="36"/>
                        </w:rPr>
                        <w:t xml:space="preserve"> 202</w:t>
                      </w:r>
                      <w:r>
                        <w:rPr>
                          <w:color w:val="FFFFFF" w:themeColor="background1"/>
                          <w:sz w:val="36"/>
                          <w:szCs w:val="36"/>
                        </w:rPr>
                        <w:t>2</w:t>
                      </w:r>
                    </w:p>
                  </w:txbxContent>
                </v:textbox>
                <w10:wrap type="square" anchorx="margin"/>
              </v:shape>
            </w:pict>
          </mc:Fallback>
        </mc:AlternateContent>
      </w:r>
      <w:r w:rsidR="00F75067">
        <w:rPr>
          <w:rFonts w:eastAsia="Times New Roman" w:cstheme="minorHAnsi"/>
          <w:noProof/>
          <w:lang w:val="en-US"/>
        </w:rPr>
        <w:drawing>
          <wp:inline distT="0" distB="0" distL="0" distR="0" wp14:anchorId="510EA0D3" wp14:editId="7C6A2124">
            <wp:extent cx="2563057" cy="13811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529" cy="1391079"/>
                    </a:xfrm>
                    <a:prstGeom prst="rect">
                      <a:avLst/>
                    </a:prstGeom>
                    <a:noFill/>
                  </pic:spPr>
                </pic:pic>
              </a:graphicData>
            </a:graphic>
          </wp:inline>
        </w:drawing>
      </w:r>
    </w:p>
    <w:p w14:paraId="628A5309" w14:textId="0D8C831A" w:rsidR="005C39CF" w:rsidRDefault="00F75067" w:rsidP="00687248">
      <w:pPr>
        <w:rPr>
          <w:rFonts w:eastAsia="Times New Roman" w:cstheme="minorHAnsi"/>
          <w:lang w:val="en-US"/>
        </w:rPr>
      </w:pPr>
      <w:r w:rsidRPr="00687248">
        <w:rPr>
          <w:rFonts w:eastAsia="Times New Roman" w:cstheme="minorHAnsi"/>
          <w:noProof/>
          <w:lang w:val="en-US"/>
        </w:rPr>
        <mc:AlternateContent>
          <mc:Choice Requires="wps">
            <w:drawing>
              <wp:anchor distT="45720" distB="45720" distL="114300" distR="114300" simplePos="0" relativeHeight="251669504" behindDoc="0" locked="0" layoutInCell="1" allowOverlap="1" wp14:anchorId="04122FC4" wp14:editId="628E37B6">
                <wp:simplePos x="0" y="0"/>
                <wp:positionH relativeFrom="margin">
                  <wp:align>left</wp:align>
                </wp:positionH>
                <wp:positionV relativeFrom="paragraph">
                  <wp:posOffset>223520</wp:posOffset>
                </wp:positionV>
                <wp:extent cx="5943600" cy="140462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68B8A9"/>
                        </a:solidFill>
                        <a:ln w="9525">
                          <a:noFill/>
                          <a:miter lim="800000"/>
                          <a:headEnd/>
                          <a:tailEnd/>
                        </a:ln>
                      </wps:spPr>
                      <wps:txbx>
                        <w:txbxContent>
                          <w:p w14:paraId="44DBC6A0" w14:textId="0BEA59F1" w:rsidR="00474BF0" w:rsidRPr="00C713FA" w:rsidRDefault="00474BF0" w:rsidP="00474BF0">
                            <w:pPr>
                              <w:rPr>
                                <w:b/>
                                <w:color w:val="FFFFFF" w:themeColor="background1"/>
                                <w:sz w:val="36"/>
                                <w:szCs w:val="36"/>
                              </w:rPr>
                            </w:pPr>
                            <w:r w:rsidRPr="00C713FA">
                              <w:rPr>
                                <w:b/>
                                <w:color w:val="FFFFFF" w:themeColor="background1"/>
                                <w:sz w:val="36"/>
                                <w:szCs w:val="36"/>
                              </w:rPr>
                              <w:t>Who we are.</w:t>
                            </w:r>
                          </w:p>
                          <w:p w14:paraId="7BF42323" w14:textId="372F7CD7" w:rsidR="00474BF0" w:rsidRPr="00474BF0" w:rsidRDefault="00474BF0" w:rsidP="00474BF0">
                            <w:pPr>
                              <w:rPr>
                                <w:color w:val="FFFFFF" w:themeColor="background1"/>
                                <w:sz w:val="28"/>
                                <w:szCs w:val="28"/>
                              </w:rPr>
                            </w:pPr>
                            <w:r>
                              <w:rPr>
                                <w:color w:val="FFFFFF" w:themeColor="background1"/>
                                <w:sz w:val="28"/>
                                <w:szCs w:val="28"/>
                              </w:rPr>
                              <w:t xml:space="preserve">Zone West </w:t>
                            </w:r>
                            <w:r w:rsidR="009D0B8F">
                              <w:rPr>
                                <w:color w:val="FFFFFF" w:themeColor="background1"/>
                                <w:sz w:val="28"/>
                                <w:szCs w:val="28"/>
                              </w:rPr>
                              <w:t xml:space="preserve">is an </w:t>
                            </w:r>
                            <w:r w:rsidR="00C713FA">
                              <w:rPr>
                                <w:color w:val="FFFFFF" w:themeColor="background1"/>
                                <w:sz w:val="28"/>
                                <w:szCs w:val="28"/>
                              </w:rPr>
                              <w:t xml:space="preserve">early intervention </w:t>
                            </w:r>
                            <w:r w:rsidR="00733EF2">
                              <w:rPr>
                                <w:color w:val="FFFFFF" w:themeColor="background1"/>
                                <w:sz w:val="28"/>
                                <w:szCs w:val="28"/>
                              </w:rPr>
                              <w:t xml:space="preserve">project </w:t>
                            </w:r>
                            <w:r w:rsidR="00C713FA">
                              <w:rPr>
                                <w:color w:val="FFFFFF" w:themeColor="background1"/>
                                <w:sz w:val="28"/>
                                <w:szCs w:val="28"/>
                              </w:rPr>
                              <w:t>for children and young people, a</w:t>
                            </w:r>
                            <w:r>
                              <w:rPr>
                                <w:color w:val="FFFFFF" w:themeColor="background1"/>
                                <w:sz w:val="28"/>
                                <w:szCs w:val="28"/>
                              </w:rPr>
                              <w:t xml:space="preserve"> collaboration between health, education an</w:t>
                            </w:r>
                            <w:r w:rsidR="00C713FA">
                              <w:rPr>
                                <w:color w:val="FFFFFF" w:themeColor="background1"/>
                                <w:sz w:val="28"/>
                                <w:szCs w:val="28"/>
                              </w:rPr>
                              <w:t>d the community resources of West Newcastle</w:t>
                            </w:r>
                            <w:r w:rsidR="008A4435">
                              <w:rPr>
                                <w:color w:val="FFFFFF" w:themeColor="background1"/>
                                <w:sz w:val="28"/>
                                <w:szCs w:val="28"/>
                              </w:rPr>
                              <w:t xml:space="preserve">. </w:t>
                            </w:r>
                            <w:r w:rsidR="003D2206">
                              <w:rPr>
                                <w:color w:val="FFFFFF" w:themeColor="background1"/>
                                <w:sz w:val="28"/>
                                <w:szCs w:val="28"/>
                              </w:rPr>
                              <w:t>We work to</w:t>
                            </w:r>
                            <w:r>
                              <w:rPr>
                                <w:color w:val="FFFFFF" w:themeColor="background1"/>
                                <w:sz w:val="28"/>
                                <w:szCs w:val="28"/>
                              </w:rPr>
                              <w:t xml:space="preserve"> plac</w:t>
                            </w:r>
                            <w:r w:rsidR="008A4435">
                              <w:rPr>
                                <w:color w:val="FFFFFF" w:themeColor="background1"/>
                                <w:sz w:val="28"/>
                                <w:szCs w:val="28"/>
                              </w:rPr>
                              <w:t>e</w:t>
                            </w:r>
                            <w:r>
                              <w:rPr>
                                <w:color w:val="FFFFFF" w:themeColor="background1"/>
                                <w:sz w:val="28"/>
                                <w:szCs w:val="28"/>
                              </w:rPr>
                              <w:t xml:space="preserve"> </w:t>
                            </w:r>
                            <w:r w:rsidR="00966AFD">
                              <w:rPr>
                                <w:color w:val="FFFFFF" w:themeColor="background1"/>
                                <w:sz w:val="28"/>
                                <w:szCs w:val="28"/>
                              </w:rPr>
                              <w:t xml:space="preserve">identified </w:t>
                            </w:r>
                            <w:r>
                              <w:rPr>
                                <w:color w:val="FFFFFF" w:themeColor="background1"/>
                                <w:sz w:val="28"/>
                                <w:szCs w:val="28"/>
                              </w:rPr>
                              <w:t>children at the centre of</w:t>
                            </w:r>
                            <w:r w:rsidR="008A4435">
                              <w:rPr>
                                <w:color w:val="FFFFFF" w:themeColor="background1"/>
                                <w:sz w:val="28"/>
                                <w:szCs w:val="28"/>
                              </w:rPr>
                              <w:t xml:space="preserve"> </w:t>
                            </w:r>
                            <w:r w:rsidR="00C713FA">
                              <w:rPr>
                                <w:color w:val="FFFFFF" w:themeColor="background1"/>
                                <w:sz w:val="28"/>
                                <w:szCs w:val="28"/>
                              </w:rPr>
                              <w:t xml:space="preserve">multi-source </w:t>
                            </w:r>
                            <w:r w:rsidR="008A4435">
                              <w:rPr>
                                <w:color w:val="FFFFFF" w:themeColor="background1"/>
                                <w:sz w:val="28"/>
                                <w:szCs w:val="28"/>
                              </w:rPr>
                              <w:t>preventative support</w:t>
                            </w:r>
                            <w:r w:rsidR="00C713FA">
                              <w:rPr>
                                <w:color w:val="FFFFFF" w:themeColor="background1"/>
                                <w:sz w:val="28"/>
                                <w:szCs w:val="28"/>
                              </w:rPr>
                              <w:t>, working for long-term transformations.</w:t>
                            </w:r>
                            <w:r w:rsidR="009D0B8F">
                              <w:rPr>
                                <w:color w:val="FFFFFF" w:themeColor="background1"/>
                                <w:sz w:val="28"/>
                                <w:szCs w:val="28"/>
                              </w:rPr>
                              <w:t xml:space="preserve"> Zone West is a project managed by North East Wellbeing (reg charity no: 1154255)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122FC4" id="_x0000_s1027" type="#_x0000_t202" style="position:absolute;margin-left:0;margin-top:17.6pt;width:468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" fillcolor="#68b8a9" stroked="f">
                <v:textbox style="mso-fit-shape-to-text:t">
                  <w:txbxContent>
                    <w:p w14:paraId="44DBC6A0" w14:textId="0BEA59F1" w:rsidR="00474BF0" w:rsidRPr="00C713FA" w:rsidRDefault="00474BF0" w:rsidP="00474BF0">
                      <w:pPr>
                        <w:rPr>
                          <w:b/>
                          <w:color w:val="FFFFFF" w:themeColor="background1"/>
                          <w:sz w:val="36"/>
                          <w:szCs w:val="36"/>
                        </w:rPr>
                      </w:pPr>
                      <w:r w:rsidRPr="00C713FA">
                        <w:rPr>
                          <w:b/>
                          <w:color w:val="FFFFFF" w:themeColor="background1"/>
                          <w:sz w:val="36"/>
                          <w:szCs w:val="36"/>
                        </w:rPr>
                        <w:t>Who we are.</w:t>
                      </w:r>
                    </w:p>
                    <w:p w14:paraId="7BF42323" w14:textId="372F7CD7" w:rsidR="00474BF0" w:rsidRPr="00474BF0" w:rsidRDefault="00474BF0" w:rsidP="00474BF0">
                      <w:pPr>
                        <w:rPr>
                          <w:color w:val="FFFFFF" w:themeColor="background1"/>
                          <w:sz w:val="28"/>
                          <w:szCs w:val="28"/>
                        </w:rPr>
                      </w:pPr>
                      <w:r>
                        <w:rPr>
                          <w:color w:val="FFFFFF" w:themeColor="background1"/>
                          <w:sz w:val="28"/>
                          <w:szCs w:val="28"/>
                        </w:rPr>
                        <w:t xml:space="preserve">Zone West </w:t>
                      </w:r>
                      <w:r w:rsidR="009D0B8F">
                        <w:rPr>
                          <w:color w:val="FFFFFF" w:themeColor="background1"/>
                          <w:sz w:val="28"/>
                          <w:szCs w:val="28"/>
                        </w:rPr>
                        <w:t xml:space="preserve">is an </w:t>
                      </w:r>
                      <w:r w:rsidR="00C713FA">
                        <w:rPr>
                          <w:color w:val="FFFFFF" w:themeColor="background1"/>
                          <w:sz w:val="28"/>
                          <w:szCs w:val="28"/>
                        </w:rPr>
                        <w:t xml:space="preserve">early intervention </w:t>
                      </w:r>
                      <w:r w:rsidR="00733EF2">
                        <w:rPr>
                          <w:color w:val="FFFFFF" w:themeColor="background1"/>
                          <w:sz w:val="28"/>
                          <w:szCs w:val="28"/>
                        </w:rPr>
                        <w:t xml:space="preserve">project </w:t>
                      </w:r>
                      <w:r w:rsidR="00C713FA">
                        <w:rPr>
                          <w:color w:val="FFFFFF" w:themeColor="background1"/>
                          <w:sz w:val="28"/>
                          <w:szCs w:val="28"/>
                        </w:rPr>
                        <w:t>for children and young people, a</w:t>
                      </w:r>
                      <w:r>
                        <w:rPr>
                          <w:color w:val="FFFFFF" w:themeColor="background1"/>
                          <w:sz w:val="28"/>
                          <w:szCs w:val="28"/>
                        </w:rPr>
                        <w:t xml:space="preserve"> collaboration between health, education an</w:t>
                      </w:r>
                      <w:r w:rsidR="00C713FA">
                        <w:rPr>
                          <w:color w:val="FFFFFF" w:themeColor="background1"/>
                          <w:sz w:val="28"/>
                          <w:szCs w:val="28"/>
                        </w:rPr>
                        <w:t>d the community resources of West Newcastle</w:t>
                      </w:r>
                      <w:r w:rsidR="008A4435">
                        <w:rPr>
                          <w:color w:val="FFFFFF" w:themeColor="background1"/>
                          <w:sz w:val="28"/>
                          <w:szCs w:val="28"/>
                        </w:rPr>
                        <w:t xml:space="preserve">. </w:t>
                      </w:r>
                      <w:r w:rsidR="003D2206">
                        <w:rPr>
                          <w:color w:val="FFFFFF" w:themeColor="background1"/>
                          <w:sz w:val="28"/>
                          <w:szCs w:val="28"/>
                        </w:rPr>
                        <w:t>We work to</w:t>
                      </w:r>
                      <w:r>
                        <w:rPr>
                          <w:color w:val="FFFFFF" w:themeColor="background1"/>
                          <w:sz w:val="28"/>
                          <w:szCs w:val="28"/>
                        </w:rPr>
                        <w:t xml:space="preserve"> plac</w:t>
                      </w:r>
                      <w:r w:rsidR="008A4435">
                        <w:rPr>
                          <w:color w:val="FFFFFF" w:themeColor="background1"/>
                          <w:sz w:val="28"/>
                          <w:szCs w:val="28"/>
                        </w:rPr>
                        <w:t>e</w:t>
                      </w:r>
                      <w:r>
                        <w:rPr>
                          <w:color w:val="FFFFFF" w:themeColor="background1"/>
                          <w:sz w:val="28"/>
                          <w:szCs w:val="28"/>
                        </w:rPr>
                        <w:t xml:space="preserve"> </w:t>
                      </w:r>
                      <w:r w:rsidR="00966AFD">
                        <w:rPr>
                          <w:color w:val="FFFFFF" w:themeColor="background1"/>
                          <w:sz w:val="28"/>
                          <w:szCs w:val="28"/>
                        </w:rPr>
                        <w:t xml:space="preserve">identified </w:t>
                      </w:r>
                      <w:r>
                        <w:rPr>
                          <w:color w:val="FFFFFF" w:themeColor="background1"/>
                          <w:sz w:val="28"/>
                          <w:szCs w:val="28"/>
                        </w:rPr>
                        <w:t>children at the centre of</w:t>
                      </w:r>
                      <w:r w:rsidR="008A4435">
                        <w:rPr>
                          <w:color w:val="FFFFFF" w:themeColor="background1"/>
                          <w:sz w:val="28"/>
                          <w:szCs w:val="28"/>
                        </w:rPr>
                        <w:t xml:space="preserve"> </w:t>
                      </w:r>
                      <w:r w:rsidR="00C713FA">
                        <w:rPr>
                          <w:color w:val="FFFFFF" w:themeColor="background1"/>
                          <w:sz w:val="28"/>
                          <w:szCs w:val="28"/>
                        </w:rPr>
                        <w:t xml:space="preserve">multi-source </w:t>
                      </w:r>
                      <w:r w:rsidR="008A4435">
                        <w:rPr>
                          <w:color w:val="FFFFFF" w:themeColor="background1"/>
                          <w:sz w:val="28"/>
                          <w:szCs w:val="28"/>
                        </w:rPr>
                        <w:t>preventative support</w:t>
                      </w:r>
                      <w:r w:rsidR="00C713FA">
                        <w:rPr>
                          <w:color w:val="FFFFFF" w:themeColor="background1"/>
                          <w:sz w:val="28"/>
                          <w:szCs w:val="28"/>
                        </w:rPr>
                        <w:t>, working for long-term transformations.</w:t>
                      </w:r>
                      <w:r w:rsidR="009D0B8F">
                        <w:rPr>
                          <w:color w:val="FFFFFF" w:themeColor="background1"/>
                          <w:sz w:val="28"/>
                          <w:szCs w:val="28"/>
                        </w:rPr>
                        <w:t xml:space="preserve"> Zone West is a project managed by North East Wellbeing (reg charity no: 1154255)</w:t>
                      </w:r>
                    </w:p>
                  </w:txbxContent>
                </v:textbox>
                <w10:wrap type="square" anchorx="margin"/>
              </v:shape>
            </w:pict>
          </mc:Fallback>
        </mc:AlternateContent>
      </w:r>
    </w:p>
    <w:p w14:paraId="30C5FA67" w14:textId="56DEEC99" w:rsidR="00687248" w:rsidRDefault="003F4C11">
      <w:pPr>
        <w:rPr>
          <w:rFonts w:eastAsia="Times New Roman" w:cstheme="minorHAnsi"/>
          <w:lang w:val="en-US"/>
        </w:rPr>
      </w:pPr>
      <w:r w:rsidRPr="00687248">
        <w:rPr>
          <w:rFonts w:eastAsia="Times New Roman" w:cstheme="minorHAnsi"/>
          <w:noProof/>
          <w:lang w:val="en-US"/>
        </w:rPr>
        <mc:AlternateContent>
          <mc:Choice Requires="wps">
            <w:drawing>
              <wp:anchor distT="45720" distB="45720" distL="114300" distR="114300" simplePos="0" relativeHeight="251665408" behindDoc="0" locked="0" layoutInCell="1" allowOverlap="1" wp14:anchorId="6F5782D9" wp14:editId="515D407B">
                <wp:simplePos x="0" y="0"/>
                <wp:positionH relativeFrom="margin">
                  <wp:align>left</wp:align>
                </wp:positionH>
                <wp:positionV relativeFrom="paragraph">
                  <wp:posOffset>1810385</wp:posOffset>
                </wp:positionV>
                <wp:extent cx="2800350" cy="14192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19225"/>
                        </a:xfrm>
                        <a:prstGeom prst="rect">
                          <a:avLst/>
                        </a:prstGeom>
                        <a:solidFill>
                          <a:srgbClr val="756CB4"/>
                        </a:solidFill>
                        <a:ln w="9525">
                          <a:noFill/>
                          <a:miter lim="800000"/>
                          <a:headEnd/>
                          <a:tailEnd/>
                        </a:ln>
                      </wps:spPr>
                      <wps:txbx>
                        <w:txbxContent>
                          <w:p w14:paraId="0E781686" w14:textId="66A93FA4" w:rsidR="00474BF0" w:rsidRPr="00906FC0" w:rsidRDefault="00906FC0" w:rsidP="00474BF0">
                            <w:pPr>
                              <w:rPr>
                                <w:color w:val="FFFFFF" w:themeColor="background1"/>
                                <w:sz w:val="32"/>
                                <w:szCs w:val="32"/>
                              </w:rPr>
                            </w:pPr>
                            <w:r>
                              <w:rPr>
                                <w:color w:val="FFFFFF" w:themeColor="background1"/>
                                <w:sz w:val="32"/>
                                <w:szCs w:val="32"/>
                              </w:rPr>
                              <w:t>Our Inspiration</w:t>
                            </w:r>
                          </w:p>
                          <w:p w14:paraId="3004C94E" w14:textId="785DA21E" w:rsidR="00474BF0" w:rsidRPr="00906FC0" w:rsidRDefault="00F52232" w:rsidP="00474BF0">
                            <w:pPr>
                              <w:rPr>
                                <w:color w:val="FFFFFF" w:themeColor="background1"/>
                                <w:sz w:val="28"/>
                                <w:szCs w:val="28"/>
                              </w:rPr>
                            </w:pPr>
                            <w:r>
                              <w:rPr>
                                <w:color w:val="FFFFFF" w:themeColor="background1"/>
                                <w:sz w:val="28"/>
                                <w:szCs w:val="28"/>
                              </w:rPr>
                              <w:t xml:space="preserve">We are inspired by the Harlem Children’s Zone, the West London Zone and the people, workers and </w:t>
                            </w:r>
                            <w:r w:rsidR="00D47AEC">
                              <w:rPr>
                                <w:color w:val="FFFFFF" w:themeColor="background1"/>
                                <w:sz w:val="28"/>
                                <w:szCs w:val="28"/>
                              </w:rPr>
                              <w:t>resources</w:t>
                            </w:r>
                            <w:r>
                              <w:rPr>
                                <w:color w:val="FFFFFF" w:themeColor="background1"/>
                                <w:sz w:val="28"/>
                                <w:szCs w:val="28"/>
                              </w:rPr>
                              <w:t xml:space="preserve"> of West Newcastle. </w:t>
                            </w:r>
                          </w:p>
                          <w:p w14:paraId="42AB78C6" w14:textId="4E46D63E" w:rsidR="00474BF0" w:rsidRPr="00906FC0" w:rsidRDefault="00474BF0" w:rsidP="00474BF0">
                            <w:pPr>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782D9" id="_x0000_s1028" type="#_x0000_t202" style="position:absolute;margin-left:0;margin-top:142.55pt;width:220.5pt;height:11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" fillcolor="#756cb4" stroked="f">
                <v:textbox>
                  <w:txbxContent>
                    <w:p w14:paraId="0E781686" w14:textId="66A93FA4" w:rsidR="00474BF0" w:rsidRPr="00906FC0" w:rsidRDefault="00906FC0" w:rsidP="00474BF0">
                      <w:pPr>
                        <w:rPr>
                          <w:color w:val="FFFFFF" w:themeColor="background1"/>
                          <w:sz w:val="32"/>
                          <w:szCs w:val="32"/>
                        </w:rPr>
                      </w:pPr>
                      <w:r>
                        <w:rPr>
                          <w:color w:val="FFFFFF" w:themeColor="background1"/>
                          <w:sz w:val="32"/>
                          <w:szCs w:val="32"/>
                        </w:rPr>
                        <w:t>Our Inspiration</w:t>
                      </w:r>
                    </w:p>
                    <w:p w14:paraId="3004C94E" w14:textId="785DA21E" w:rsidR="00474BF0" w:rsidRPr="00906FC0" w:rsidRDefault="00F52232" w:rsidP="00474BF0">
                      <w:pPr>
                        <w:rPr>
                          <w:color w:val="FFFFFF" w:themeColor="background1"/>
                          <w:sz w:val="28"/>
                          <w:szCs w:val="28"/>
                        </w:rPr>
                      </w:pPr>
                      <w:r>
                        <w:rPr>
                          <w:color w:val="FFFFFF" w:themeColor="background1"/>
                          <w:sz w:val="28"/>
                          <w:szCs w:val="28"/>
                        </w:rPr>
                        <w:t xml:space="preserve">We are inspired by the Harlem Children’s Zone, the West London Zone and the people, workers and </w:t>
                      </w:r>
                      <w:r w:rsidR="00D47AEC">
                        <w:rPr>
                          <w:color w:val="FFFFFF" w:themeColor="background1"/>
                          <w:sz w:val="28"/>
                          <w:szCs w:val="28"/>
                        </w:rPr>
                        <w:t>resources</w:t>
                      </w:r>
                      <w:r>
                        <w:rPr>
                          <w:color w:val="FFFFFF" w:themeColor="background1"/>
                          <w:sz w:val="28"/>
                          <w:szCs w:val="28"/>
                        </w:rPr>
                        <w:t xml:space="preserve"> of West Newcastle. </w:t>
                      </w:r>
                    </w:p>
                    <w:p w14:paraId="42AB78C6" w14:textId="4E46D63E" w:rsidR="00474BF0" w:rsidRPr="00906FC0" w:rsidRDefault="00474BF0" w:rsidP="00474BF0">
                      <w:pPr>
                        <w:rPr>
                          <w:color w:val="FFFFFF" w:themeColor="background1"/>
                          <w:sz w:val="28"/>
                          <w:szCs w:val="28"/>
                        </w:rPr>
                      </w:pPr>
                    </w:p>
                  </w:txbxContent>
                </v:textbox>
                <w10:wrap type="square" anchorx="margin"/>
              </v:shape>
            </w:pict>
          </mc:Fallback>
        </mc:AlternateContent>
      </w:r>
      <w:r w:rsidR="00F75067" w:rsidRPr="00687248">
        <w:rPr>
          <w:rFonts w:eastAsia="Times New Roman" w:cstheme="minorHAnsi"/>
          <w:noProof/>
          <w:lang w:val="en-US"/>
        </w:rPr>
        <mc:AlternateContent>
          <mc:Choice Requires="wps">
            <w:drawing>
              <wp:anchor distT="45720" distB="45720" distL="114300" distR="114300" simplePos="0" relativeHeight="251667456" behindDoc="0" locked="0" layoutInCell="1" allowOverlap="1" wp14:anchorId="50E96EB1" wp14:editId="7211F247">
                <wp:simplePos x="0" y="0"/>
                <wp:positionH relativeFrom="margin">
                  <wp:posOffset>3017520</wp:posOffset>
                </wp:positionH>
                <wp:positionV relativeFrom="paragraph">
                  <wp:posOffset>1814195</wp:posOffset>
                </wp:positionV>
                <wp:extent cx="2916555" cy="1409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1409700"/>
                        </a:xfrm>
                        <a:prstGeom prst="rect">
                          <a:avLst/>
                        </a:prstGeom>
                        <a:solidFill>
                          <a:srgbClr val="E69C3A"/>
                        </a:solidFill>
                        <a:ln w="9525">
                          <a:noFill/>
                          <a:miter lim="800000"/>
                          <a:headEnd/>
                          <a:tailEnd/>
                        </a:ln>
                      </wps:spPr>
                      <wps:txbx>
                        <w:txbxContent>
                          <w:p w14:paraId="38A9ACD1" w14:textId="77777777" w:rsidR="003F4C11" w:rsidRPr="003F4C11" w:rsidRDefault="003F4C11" w:rsidP="003F4C11">
                            <w:pPr>
                              <w:rPr>
                                <w:color w:val="FFFFFF" w:themeColor="background1"/>
                                <w:sz w:val="32"/>
                                <w:szCs w:val="32"/>
                              </w:rPr>
                            </w:pPr>
                            <w:r w:rsidRPr="003F4C11">
                              <w:rPr>
                                <w:color w:val="FFFFFF" w:themeColor="background1"/>
                                <w:sz w:val="32"/>
                                <w:szCs w:val="32"/>
                              </w:rPr>
                              <w:t>North East Wellbeing’s purpose is to create NEW landscapes of life chances for vulnerable children through colourful and creative education.</w:t>
                            </w:r>
                          </w:p>
                          <w:p w14:paraId="40EF19FE" w14:textId="5916C894" w:rsidR="00474BF0" w:rsidRPr="00906FC0" w:rsidRDefault="00474BF0" w:rsidP="00474BF0">
                            <w:pPr>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96EB1" id="_x0000_s1029" type="#_x0000_t202" style="position:absolute;margin-left:237.6pt;margin-top:142.85pt;width:229.65pt;height:11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" fillcolor="#e69c3a" stroked="f">
                <v:textbox>
                  <w:txbxContent>
                    <w:p w14:paraId="38A9ACD1" w14:textId="77777777" w:rsidR="003F4C11" w:rsidRPr="003F4C11" w:rsidRDefault="003F4C11" w:rsidP="003F4C11">
                      <w:pPr>
                        <w:rPr>
                          <w:color w:val="FFFFFF" w:themeColor="background1"/>
                          <w:sz w:val="32"/>
                          <w:szCs w:val="32"/>
                        </w:rPr>
                      </w:pPr>
                      <w:r w:rsidRPr="003F4C11">
                        <w:rPr>
                          <w:color w:val="FFFFFF" w:themeColor="background1"/>
                          <w:sz w:val="32"/>
                          <w:szCs w:val="32"/>
                        </w:rPr>
                        <w:t>North East Wellbeing’s purpose is to create NEW landscapes of life chances for vulnerable children through colourful and creative education.</w:t>
                      </w:r>
                    </w:p>
                    <w:p w14:paraId="40EF19FE" w14:textId="5916C894" w:rsidR="00474BF0" w:rsidRPr="00906FC0" w:rsidRDefault="00474BF0" w:rsidP="00474BF0">
                      <w:pPr>
                        <w:rPr>
                          <w:color w:val="FFFFFF" w:themeColor="background1"/>
                          <w:sz w:val="28"/>
                          <w:szCs w:val="28"/>
                        </w:rPr>
                      </w:pPr>
                    </w:p>
                  </w:txbxContent>
                </v:textbox>
                <w10:wrap type="square" anchorx="margin"/>
              </v:shape>
            </w:pict>
          </mc:Fallback>
        </mc:AlternateContent>
      </w:r>
      <w:r w:rsidR="009E295E" w:rsidRPr="00687248">
        <w:rPr>
          <w:rFonts w:eastAsia="Times New Roman" w:cstheme="minorHAnsi"/>
          <w:noProof/>
          <w:lang w:val="en-US"/>
        </w:rPr>
        <mc:AlternateContent>
          <mc:Choice Requires="wps">
            <w:drawing>
              <wp:anchor distT="45720" distB="45720" distL="114300" distR="114300" simplePos="0" relativeHeight="251661312" behindDoc="0" locked="0" layoutInCell="1" allowOverlap="1" wp14:anchorId="6958155A" wp14:editId="7BA5FF7A">
                <wp:simplePos x="0" y="0"/>
                <wp:positionH relativeFrom="margin">
                  <wp:align>left</wp:align>
                </wp:positionH>
                <wp:positionV relativeFrom="paragraph">
                  <wp:posOffset>4517390</wp:posOffset>
                </wp:positionV>
                <wp:extent cx="5934075" cy="1456055"/>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56055"/>
                        </a:xfrm>
                        <a:prstGeom prst="rect">
                          <a:avLst/>
                        </a:prstGeom>
                        <a:solidFill>
                          <a:srgbClr val="E0404F"/>
                        </a:solidFill>
                        <a:ln w="9525">
                          <a:noFill/>
                          <a:miter lim="800000"/>
                          <a:headEnd/>
                          <a:tailEnd/>
                        </a:ln>
                      </wps:spPr>
                      <wps:txbx>
                        <w:txbxContent>
                          <w:p w14:paraId="034B2F11" w14:textId="77777777" w:rsidR="003F4C11" w:rsidRPr="00906FC0" w:rsidRDefault="003F4C11" w:rsidP="003F4C11">
                            <w:pPr>
                              <w:rPr>
                                <w:color w:val="FFFFFF" w:themeColor="background1"/>
                                <w:sz w:val="32"/>
                                <w:szCs w:val="32"/>
                              </w:rPr>
                            </w:pPr>
                            <w:r>
                              <w:rPr>
                                <w:color w:val="FFFFFF" w:themeColor="background1"/>
                                <w:sz w:val="32"/>
                                <w:szCs w:val="32"/>
                              </w:rPr>
                              <w:t>Our Vision</w:t>
                            </w:r>
                          </w:p>
                          <w:p w14:paraId="76595DD0" w14:textId="77777777" w:rsidR="003F4C11" w:rsidRPr="00906FC0" w:rsidRDefault="003F4C11" w:rsidP="003F4C11">
                            <w:pPr>
                              <w:rPr>
                                <w:color w:val="FFFFFF" w:themeColor="background1"/>
                                <w:sz w:val="28"/>
                                <w:szCs w:val="28"/>
                              </w:rPr>
                            </w:pPr>
                            <w:r w:rsidRPr="003F4C11">
                              <w:rPr>
                                <w:color w:val="FFFFFF" w:themeColor="background1"/>
                                <w:sz w:val="32"/>
                                <w:szCs w:val="32"/>
                              </w:rPr>
                              <w:t>Zone West’s vision is of vulnerable children flourishing at the centre of integrated care to become positive influencers and drive change</w:t>
                            </w:r>
                            <w:r>
                              <w:rPr>
                                <w:color w:val="FFFFFF" w:themeColor="background1"/>
                                <w:sz w:val="28"/>
                                <w:szCs w:val="28"/>
                              </w:rPr>
                              <w:t>.</w:t>
                            </w:r>
                          </w:p>
                          <w:p w14:paraId="5EEC25A4" w14:textId="0ED70DF8" w:rsidR="00474BF0" w:rsidRPr="00474BF0" w:rsidRDefault="00474BF0" w:rsidP="00474BF0">
                            <w:pPr>
                              <w:rPr>
                                <w:b/>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155A" id="_x0000_s1030" type="#_x0000_t202" style="position:absolute;margin-left:0;margin-top:355.7pt;width:467.25pt;height:114.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" fillcolor="#e0404f" stroked="f">
                <v:textbox>
                  <w:txbxContent>
                    <w:p w14:paraId="034B2F11" w14:textId="77777777" w:rsidR="003F4C11" w:rsidRPr="00906FC0" w:rsidRDefault="003F4C11" w:rsidP="003F4C11">
                      <w:pPr>
                        <w:rPr>
                          <w:color w:val="FFFFFF" w:themeColor="background1"/>
                          <w:sz w:val="32"/>
                          <w:szCs w:val="32"/>
                        </w:rPr>
                      </w:pPr>
                      <w:r>
                        <w:rPr>
                          <w:color w:val="FFFFFF" w:themeColor="background1"/>
                          <w:sz w:val="32"/>
                          <w:szCs w:val="32"/>
                        </w:rPr>
                        <w:t>Our Vision</w:t>
                      </w:r>
                    </w:p>
                    <w:p w14:paraId="76595DD0" w14:textId="77777777" w:rsidR="003F4C11" w:rsidRPr="00906FC0" w:rsidRDefault="003F4C11" w:rsidP="003F4C11">
                      <w:pPr>
                        <w:rPr>
                          <w:color w:val="FFFFFF" w:themeColor="background1"/>
                          <w:sz w:val="28"/>
                          <w:szCs w:val="28"/>
                        </w:rPr>
                      </w:pPr>
                      <w:r w:rsidRPr="003F4C11">
                        <w:rPr>
                          <w:color w:val="FFFFFF" w:themeColor="background1"/>
                          <w:sz w:val="32"/>
                          <w:szCs w:val="32"/>
                        </w:rPr>
                        <w:t>Zone West’s vision is of vulnerable children flourishing at the centre of integrated care to become positive influencers and drive change</w:t>
                      </w:r>
                      <w:r>
                        <w:rPr>
                          <w:color w:val="FFFFFF" w:themeColor="background1"/>
                          <w:sz w:val="28"/>
                          <w:szCs w:val="28"/>
                        </w:rPr>
                        <w:t>.</w:t>
                      </w:r>
                    </w:p>
                    <w:p w14:paraId="5EEC25A4" w14:textId="0ED70DF8" w:rsidR="00474BF0" w:rsidRPr="00474BF0" w:rsidRDefault="00474BF0" w:rsidP="00474BF0">
                      <w:pPr>
                        <w:rPr>
                          <w:b/>
                          <w:color w:val="FFFFFF" w:themeColor="background1"/>
                          <w:sz w:val="36"/>
                          <w:szCs w:val="36"/>
                        </w:rPr>
                      </w:pPr>
                    </w:p>
                  </w:txbxContent>
                </v:textbox>
                <w10:wrap type="square" anchorx="margin"/>
              </v:shape>
            </w:pict>
          </mc:Fallback>
        </mc:AlternateContent>
      </w:r>
      <w:r w:rsidR="00687248">
        <w:rPr>
          <w:rFonts w:eastAsia="Times New Roman" w:cstheme="minorHAnsi"/>
          <w:lang w:val="en-US"/>
        </w:rPr>
        <w:br w:type="page"/>
      </w:r>
    </w:p>
    <w:p w14:paraId="5B527E55" w14:textId="65F405C2" w:rsidR="00CD56CE" w:rsidRDefault="00CD56CE">
      <w:pPr>
        <w:rPr>
          <w:rFonts w:eastAsia="Times New Roman" w:cstheme="minorHAnsi"/>
          <w:lang w:val="en-US"/>
        </w:rPr>
      </w:pPr>
      <w:r w:rsidRPr="00687248">
        <w:rPr>
          <w:rFonts w:eastAsia="Times New Roman" w:cstheme="minorHAnsi"/>
          <w:noProof/>
          <w:lang w:val="en-US"/>
        </w:rPr>
        <w:lastRenderedPageBreak/>
        <mc:AlternateContent>
          <mc:Choice Requires="wps">
            <w:drawing>
              <wp:anchor distT="45720" distB="45720" distL="114300" distR="114300" simplePos="0" relativeHeight="251671552" behindDoc="0" locked="0" layoutInCell="1" allowOverlap="1" wp14:anchorId="477D7314" wp14:editId="5D8DCF26">
                <wp:simplePos x="0" y="0"/>
                <wp:positionH relativeFrom="margin">
                  <wp:align>left</wp:align>
                </wp:positionH>
                <wp:positionV relativeFrom="paragraph">
                  <wp:posOffset>15875</wp:posOffset>
                </wp:positionV>
                <wp:extent cx="2360930" cy="1404620"/>
                <wp:effectExtent l="0" t="0" r="381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89C35D"/>
                        </a:solidFill>
                        <a:ln w="9525">
                          <a:noFill/>
                          <a:miter lim="800000"/>
                          <a:headEnd/>
                          <a:tailEnd/>
                        </a:ln>
                      </wps:spPr>
                      <wps:txbx>
                        <w:txbxContent>
                          <w:p w14:paraId="5E7F9005" w14:textId="39724B46" w:rsidR="00CD56CE" w:rsidRPr="00474BF0" w:rsidRDefault="00CD56CE" w:rsidP="00CD56CE">
                            <w:pPr>
                              <w:rPr>
                                <w:color w:val="FFFFFF" w:themeColor="background1"/>
                                <w:sz w:val="36"/>
                                <w:szCs w:val="36"/>
                              </w:rPr>
                            </w:pPr>
                            <w:r>
                              <w:rPr>
                                <w:b/>
                                <w:color w:val="FFFFFF" w:themeColor="background1"/>
                                <w:sz w:val="40"/>
                                <w:szCs w:val="40"/>
                              </w:rPr>
                              <w:t>Our Strategy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7D7314" id="_x0000_s1031" type="#_x0000_t202" style="position:absolute;margin-left:0;margin-top:1.25pt;width:185.9pt;height:110.6pt;z-index:25167155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" fillcolor="#89c35d" stroked="f">
                <v:textbox style="mso-fit-shape-to-text:t">
                  <w:txbxContent>
                    <w:p w14:paraId="5E7F9005" w14:textId="39724B46" w:rsidR="00CD56CE" w:rsidRPr="00474BF0" w:rsidRDefault="00CD56CE" w:rsidP="00CD56CE">
                      <w:pPr>
                        <w:rPr>
                          <w:color w:val="FFFFFF" w:themeColor="background1"/>
                          <w:sz w:val="36"/>
                          <w:szCs w:val="36"/>
                        </w:rPr>
                      </w:pPr>
                      <w:r>
                        <w:rPr>
                          <w:b/>
                          <w:color w:val="FFFFFF" w:themeColor="background1"/>
                          <w:sz w:val="40"/>
                          <w:szCs w:val="40"/>
                        </w:rPr>
                        <w:t>Our Strategy</w:t>
                      </w:r>
                    </w:p>
                  </w:txbxContent>
                </v:textbox>
                <w10:wrap type="square" anchorx="margin"/>
              </v:shape>
            </w:pict>
          </mc:Fallback>
        </mc:AlternateContent>
      </w:r>
    </w:p>
    <w:p w14:paraId="5C8E4FFF" w14:textId="5C0710AD" w:rsidR="00CD56CE" w:rsidRDefault="00CD56CE">
      <w:pPr>
        <w:rPr>
          <w:rFonts w:eastAsia="Times New Roman" w:cstheme="minorHAnsi"/>
          <w:lang w:val="en-US"/>
        </w:rPr>
      </w:pPr>
    </w:p>
    <w:p w14:paraId="48C87073" w14:textId="77777777" w:rsidR="00CD56CE" w:rsidRDefault="00CD56CE">
      <w:pPr>
        <w:rPr>
          <w:rFonts w:eastAsia="Times New Roman" w:cstheme="minorHAnsi"/>
          <w:lang w:val="en-US"/>
        </w:rPr>
      </w:pPr>
    </w:p>
    <w:p w14:paraId="1529F4D9" w14:textId="7EB9AD9C" w:rsidR="00BE7ACB" w:rsidRPr="00BE7ACB" w:rsidRDefault="00BE7ACB" w:rsidP="004F7C27">
      <w:pPr>
        <w:ind w:right="735"/>
        <w:rPr>
          <w:rFonts w:eastAsia="Times New Roman" w:cstheme="minorHAnsi"/>
          <w:sz w:val="24"/>
          <w:szCs w:val="24"/>
        </w:rPr>
      </w:pPr>
      <w:r w:rsidRPr="00BE7ACB">
        <w:rPr>
          <w:rFonts w:eastAsia="Times New Roman" w:cstheme="minorHAnsi"/>
          <w:sz w:val="24"/>
          <w:szCs w:val="24"/>
        </w:rPr>
        <w:t xml:space="preserve">Primary Schools in the West End of Newcastle serve a multi-cultural population and face multiple problems These include increasing levels of poverty, poor nutrition, and mental and emotional problems.  All of these impact on health and learning outcomes and there is increasingly robust long-term evidence that indicates that being behind in primary school has an adverse impact on employment, income and health in adult life.  In addition, there are increasing numbers of children who have educational special needs and/or mental health problems who do not meet the assessment criteria for service provision.  This group require early intervention and support in order to </w:t>
      </w:r>
      <w:r w:rsidR="00B151FD">
        <w:rPr>
          <w:rFonts w:eastAsia="Times New Roman" w:cstheme="minorHAnsi"/>
          <w:sz w:val="24"/>
          <w:szCs w:val="24"/>
        </w:rPr>
        <w:t>build on existing strengths and flourish.</w:t>
      </w:r>
      <w:r w:rsidRPr="00BE7ACB">
        <w:rPr>
          <w:rFonts w:eastAsia="Times New Roman" w:cstheme="minorHAnsi"/>
          <w:sz w:val="24"/>
          <w:szCs w:val="24"/>
        </w:rPr>
        <w:t xml:space="preserve">  </w:t>
      </w:r>
    </w:p>
    <w:p w14:paraId="6B6A8313" w14:textId="7B00677C" w:rsidR="00BE7ACB" w:rsidRPr="00BE7ACB" w:rsidRDefault="00BE7ACB" w:rsidP="004F7C27">
      <w:pPr>
        <w:ind w:right="735"/>
        <w:rPr>
          <w:rFonts w:eastAsia="Times New Roman" w:cstheme="minorHAnsi"/>
          <w:sz w:val="24"/>
          <w:szCs w:val="24"/>
        </w:rPr>
      </w:pPr>
      <w:r w:rsidRPr="00BE7ACB">
        <w:rPr>
          <w:rFonts w:eastAsia="Times New Roman" w:cstheme="minorHAnsi"/>
          <w:sz w:val="24"/>
          <w:szCs w:val="24"/>
        </w:rPr>
        <w:t xml:space="preserve">Zone West </w:t>
      </w:r>
      <w:r w:rsidR="003D2206">
        <w:rPr>
          <w:rFonts w:eastAsia="Times New Roman" w:cstheme="minorHAnsi"/>
          <w:sz w:val="24"/>
          <w:szCs w:val="24"/>
        </w:rPr>
        <w:t>works</w:t>
      </w:r>
      <w:r w:rsidRPr="00BE7ACB">
        <w:rPr>
          <w:rFonts w:eastAsia="Times New Roman" w:cstheme="minorHAnsi"/>
          <w:sz w:val="24"/>
          <w:szCs w:val="24"/>
        </w:rPr>
        <w:t xml:space="preserve"> with schools</w:t>
      </w:r>
      <w:r w:rsidR="00B151FD">
        <w:rPr>
          <w:rFonts w:eastAsia="Times New Roman" w:cstheme="minorHAnsi"/>
          <w:sz w:val="24"/>
          <w:szCs w:val="24"/>
        </w:rPr>
        <w:t>,</w:t>
      </w:r>
      <w:r w:rsidRPr="00BE7ACB">
        <w:rPr>
          <w:rFonts w:eastAsia="Times New Roman" w:cstheme="minorHAnsi"/>
          <w:sz w:val="24"/>
          <w:szCs w:val="24"/>
        </w:rPr>
        <w:t xml:space="preserve"> local </w:t>
      </w:r>
      <w:r w:rsidR="00B151FD">
        <w:rPr>
          <w:rFonts w:eastAsia="Times New Roman" w:cstheme="minorHAnsi"/>
          <w:sz w:val="24"/>
          <w:szCs w:val="24"/>
        </w:rPr>
        <w:t>GP</w:t>
      </w:r>
      <w:r w:rsidRPr="00BE7ACB">
        <w:rPr>
          <w:rFonts w:eastAsia="Times New Roman" w:cstheme="minorHAnsi"/>
          <w:sz w:val="24"/>
          <w:szCs w:val="24"/>
        </w:rPr>
        <w:t xml:space="preserve"> practices and voluntary sector organisations in order to develop a systematic approach to identifying and supporting these children and their parents.  Once they have been identified, </w:t>
      </w:r>
      <w:r w:rsidR="001349D3">
        <w:rPr>
          <w:rFonts w:eastAsia="Times New Roman" w:cstheme="minorHAnsi"/>
          <w:sz w:val="24"/>
          <w:szCs w:val="24"/>
        </w:rPr>
        <w:t>Link Worker</w:t>
      </w:r>
      <w:r w:rsidRPr="00BE7ACB">
        <w:rPr>
          <w:rFonts w:eastAsia="Times New Roman" w:cstheme="minorHAnsi"/>
          <w:sz w:val="24"/>
          <w:szCs w:val="24"/>
        </w:rPr>
        <w:t xml:space="preserve">s engage with them and their families in order to provide a personalised package of local support. </w:t>
      </w:r>
      <w:r w:rsidR="00B151FD">
        <w:rPr>
          <w:rFonts w:eastAsia="Times New Roman" w:cstheme="minorHAnsi"/>
          <w:sz w:val="24"/>
          <w:szCs w:val="24"/>
        </w:rPr>
        <w:t xml:space="preserve">Zone West </w:t>
      </w:r>
      <w:r w:rsidRPr="00BE7ACB">
        <w:rPr>
          <w:rFonts w:eastAsia="Times New Roman" w:cstheme="minorHAnsi"/>
          <w:sz w:val="24"/>
          <w:szCs w:val="24"/>
        </w:rPr>
        <w:t>work</w:t>
      </w:r>
      <w:r w:rsidR="003D2206">
        <w:rPr>
          <w:rFonts w:eastAsia="Times New Roman" w:cstheme="minorHAnsi"/>
          <w:sz w:val="24"/>
          <w:szCs w:val="24"/>
        </w:rPr>
        <w:t>s</w:t>
      </w:r>
      <w:r w:rsidRPr="00BE7ACB">
        <w:rPr>
          <w:rFonts w:eastAsia="Times New Roman" w:cstheme="minorHAnsi"/>
          <w:sz w:val="24"/>
          <w:szCs w:val="24"/>
        </w:rPr>
        <w:t xml:space="preserve"> with local activity and support providers in order to develop a menu of activities that can be accessed to provide personalised support plans. </w:t>
      </w:r>
      <w:r w:rsidR="00B151FD">
        <w:rPr>
          <w:rFonts w:eastAsia="Times New Roman" w:cstheme="minorHAnsi"/>
          <w:sz w:val="24"/>
          <w:szCs w:val="24"/>
        </w:rPr>
        <w:t>We</w:t>
      </w:r>
      <w:r w:rsidR="00601B1A">
        <w:rPr>
          <w:rFonts w:eastAsia="Times New Roman" w:cstheme="minorHAnsi"/>
          <w:sz w:val="24"/>
          <w:szCs w:val="24"/>
        </w:rPr>
        <w:t xml:space="preserve"> are data-led and evidence-based, with </w:t>
      </w:r>
      <w:r w:rsidR="001349D3">
        <w:rPr>
          <w:rFonts w:eastAsia="Times New Roman" w:cstheme="minorHAnsi"/>
          <w:sz w:val="24"/>
          <w:szCs w:val="24"/>
        </w:rPr>
        <w:t>Link Worker</w:t>
      </w:r>
      <w:r w:rsidR="00601B1A">
        <w:rPr>
          <w:rFonts w:eastAsia="Times New Roman" w:cstheme="minorHAnsi"/>
          <w:sz w:val="24"/>
          <w:szCs w:val="24"/>
        </w:rPr>
        <w:t>s</w:t>
      </w:r>
      <w:r w:rsidR="00B151FD">
        <w:rPr>
          <w:rFonts w:eastAsia="Times New Roman" w:cstheme="minorHAnsi"/>
          <w:sz w:val="24"/>
          <w:szCs w:val="24"/>
        </w:rPr>
        <w:t xml:space="preserve"> spending time</w:t>
      </w:r>
      <w:r w:rsidR="00601B1A">
        <w:rPr>
          <w:rFonts w:eastAsia="Times New Roman" w:cstheme="minorHAnsi"/>
          <w:sz w:val="24"/>
          <w:szCs w:val="24"/>
        </w:rPr>
        <w:t xml:space="preserve"> gathering data to</w:t>
      </w:r>
      <w:r w:rsidRPr="00BE7ACB">
        <w:rPr>
          <w:rFonts w:eastAsia="Times New Roman" w:cstheme="minorHAnsi"/>
          <w:sz w:val="24"/>
          <w:szCs w:val="24"/>
        </w:rPr>
        <w:t xml:space="preserve"> test and evaluat</w:t>
      </w:r>
      <w:r w:rsidR="00601B1A">
        <w:rPr>
          <w:rFonts w:eastAsia="Times New Roman" w:cstheme="minorHAnsi"/>
          <w:sz w:val="24"/>
          <w:szCs w:val="24"/>
        </w:rPr>
        <w:t xml:space="preserve">e </w:t>
      </w:r>
      <w:r w:rsidRPr="00BE7ACB">
        <w:rPr>
          <w:rFonts w:eastAsia="Times New Roman" w:cstheme="minorHAnsi"/>
          <w:sz w:val="24"/>
          <w:szCs w:val="24"/>
        </w:rPr>
        <w:t xml:space="preserve">this approach with the intention of producing a model that can be scaled and spread. </w:t>
      </w:r>
    </w:p>
    <w:p w14:paraId="07895973" w14:textId="375EC56E" w:rsidR="006E395D" w:rsidRDefault="00B151FD" w:rsidP="004F7C27">
      <w:pPr>
        <w:ind w:right="735"/>
        <w:rPr>
          <w:rFonts w:eastAsia="Times New Roman" w:cstheme="minorHAnsi"/>
        </w:rPr>
      </w:pPr>
      <w:r>
        <w:rPr>
          <w:rFonts w:eastAsia="Times New Roman" w:cstheme="minorHAnsi"/>
          <w:sz w:val="24"/>
          <w:szCs w:val="24"/>
        </w:rPr>
        <w:t>In short, our strategy is to</w:t>
      </w:r>
      <w:r w:rsidR="00BE7ACB" w:rsidRPr="00BE7ACB">
        <w:rPr>
          <w:rFonts w:eastAsia="Times New Roman" w:cstheme="minorHAnsi"/>
          <w:sz w:val="24"/>
          <w:szCs w:val="24"/>
        </w:rPr>
        <w:t xml:space="preserve"> use stakeholders’ knowledge of the West End of Newcastle, the people, the community and its assets to create packages of care that change the lives of children. We believe we can best achieve this change by placing the child at the centre of the picture, orientating services around them by linking them to an independent worker who will be responsible for child outcomes.</w:t>
      </w:r>
      <w:r w:rsidR="00BE7ACB">
        <w:rPr>
          <w:rFonts w:eastAsia="Times New Roman" w:cstheme="minorHAnsi"/>
        </w:rPr>
        <w:t xml:space="preserve"> </w:t>
      </w:r>
    </w:p>
    <w:p w14:paraId="2DF32990" w14:textId="77777777" w:rsidR="00E43A95" w:rsidRPr="007554D0" w:rsidRDefault="00E43A95" w:rsidP="00E43A95">
      <w:pPr>
        <w:spacing w:after="0"/>
        <w:ind w:right="877"/>
        <w:rPr>
          <w:rFonts w:cstheme="minorHAnsi"/>
          <w:b/>
          <w:sz w:val="40"/>
          <w:szCs w:val="40"/>
        </w:rPr>
      </w:pPr>
      <w:r w:rsidRPr="007554D0">
        <w:rPr>
          <w:rFonts w:cstheme="minorHAnsi"/>
          <w:b/>
          <w:sz w:val="40"/>
          <w:szCs w:val="40"/>
        </w:rPr>
        <w:t>Responsibilities.</w:t>
      </w:r>
    </w:p>
    <w:p w14:paraId="648E382D" w14:textId="77777777" w:rsidR="00E43A95" w:rsidRPr="006F150A" w:rsidRDefault="00E43A95" w:rsidP="00E43A95">
      <w:pPr>
        <w:spacing w:after="0"/>
        <w:ind w:right="877"/>
        <w:rPr>
          <w:rFonts w:cstheme="minorHAnsi"/>
          <w:b/>
        </w:rPr>
      </w:pPr>
    </w:p>
    <w:p w14:paraId="3F0DFF66" w14:textId="77777777" w:rsidR="00E43A95" w:rsidRDefault="00E43A95" w:rsidP="00E43A95">
      <w:pPr>
        <w:spacing w:after="0"/>
        <w:ind w:right="877"/>
        <w:rPr>
          <w:rFonts w:cstheme="minorHAnsi"/>
          <w:b/>
          <w:u w:val="single"/>
        </w:rPr>
      </w:pPr>
      <w:r w:rsidRPr="007554D0">
        <w:rPr>
          <w:rFonts w:cstheme="minorHAnsi"/>
          <w:b/>
          <w:u w:val="single"/>
        </w:rPr>
        <w:t>Identifying and supporting children and families</w:t>
      </w:r>
    </w:p>
    <w:p w14:paraId="170BB8DC" w14:textId="77777777" w:rsidR="00E43A95" w:rsidRPr="007554D0" w:rsidRDefault="00E43A95" w:rsidP="00E43A95">
      <w:pPr>
        <w:spacing w:after="0"/>
        <w:ind w:right="877"/>
        <w:rPr>
          <w:rFonts w:cstheme="minorHAnsi"/>
          <w:b/>
          <w:u w:val="single"/>
        </w:rPr>
      </w:pPr>
    </w:p>
    <w:p w14:paraId="37BF8A5E" w14:textId="77777777" w:rsidR="00E43A95" w:rsidRPr="00AD0A24" w:rsidRDefault="00E43A95" w:rsidP="00E43A95">
      <w:pPr>
        <w:pStyle w:val="ListParagraph"/>
        <w:numPr>
          <w:ilvl w:val="0"/>
          <w:numId w:val="5"/>
        </w:numPr>
        <w:spacing w:after="0"/>
        <w:ind w:right="877"/>
        <w:rPr>
          <w:rFonts w:cstheme="minorHAnsi"/>
        </w:rPr>
      </w:pPr>
      <w:r w:rsidRPr="00AD0A24">
        <w:rPr>
          <w:rFonts w:cstheme="minorHAnsi"/>
        </w:rPr>
        <w:t>Act as a trusted adult and role model in the lives of the children, young people and families</w:t>
      </w:r>
      <w:r>
        <w:rPr>
          <w:rFonts w:cstheme="minorHAnsi"/>
        </w:rPr>
        <w:t>.</w:t>
      </w:r>
    </w:p>
    <w:p w14:paraId="4A2C05B3" w14:textId="695B368A" w:rsidR="00E43A95" w:rsidRDefault="00E43A95" w:rsidP="00E43A95">
      <w:pPr>
        <w:pStyle w:val="ListParagraph"/>
        <w:numPr>
          <w:ilvl w:val="0"/>
          <w:numId w:val="5"/>
        </w:numPr>
        <w:spacing w:after="0"/>
        <w:ind w:right="877"/>
        <w:rPr>
          <w:rFonts w:cstheme="minorHAnsi"/>
        </w:rPr>
      </w:pPr>
      <w:r w:rsidRPr="00185931">
        <w:rPr>
          <w:rFonts w:cstheme="minorHAnsi"/>
        </w:rPr>
        <w:t>Provide support to children, young people</w:t>
      </w:r>
      <w:r w:rsidR="00062D4B">
        <w:rPr>
          <w:rFonts w:cstheme="minorHAnsi"/>
        </w:rPr>
        <w:t>,</w:t>
      </w:r>
      <w:r w:rsidRPr="00185931">
        <w:rPr>
          <w:rFonts w:cstheme="minorHAnsi"/>
        </w:rPr>
        <w:t xml:space="preserve"> familie</w:t>
      </w:r>
      <w:r w:rsidR="00062D4B">
        <w:rPr>
          <w:rFonts w:cstheme="minorHAnsi"/>
        </w:rPr>
        <w:t>s</w:t>
      </w:r>
      <w:r w:rsidRPr="00185931">
        <w:rPr>
          <w:rFonts w:cstheme="minorHAnsi"/>
        </w:rPr>
        <w:t xml:space="preserve"> and carers to take control of their health and wellbeing, live independently and improve their health outcomes, as a key member of the PCN multi-disciplinary team</w:t>
      </w:r>
      <w:r>
        <w:rPr>
          <w:rFonts w:cstheme="minorHAnsi"/>
        </w:rPr>
        <w:t>.</w:t>
      </w:r>
    </w:p>
    <w:p w14:paraId="15E37DCB" w14:textId="5841704B" w:rsidR="00E43A95" w:rsidRPr="00185931" w:rsidRDefault="00E43A95" w:rsidP="00E43A95">
      <w:pPr>
        <w:pStyle w:val="ListParagraph"/>
        <w:numPr>
          <w:ilvl w:val="0"/>
          <w:numId w:val="5"/>
        </w:numPr>
        <w:spacing w:after="0"/>
        <w:ind w:right="877"/>
        <w:rPr>
          <w:rFonts w:cstheme="minorHAnsi"/>
        </w:rPr>
      </w:pPr>
      <w:r>
        <w:rPr>
          <w:rFonts w:cstheme="minorHAnsi"/>
        </w:rPr>
        <w:t>M</w:t>
      </w:r>
      <w:r w:rsidRPr="00185931">
        <w:rPr>
          <w:rFonts w:cstheme="minorHAnsi"/>
        </w:rPr>
        <w:t>aintain professional practice standards as</w:t>
      </w:r>
      <w:r>
        <w:rPr>
          <w:rFonts w:cstheme="minorHAnsi"/>
        </w:rPr>
        <w:t xml:space="preserve"> </w:t>
      </w:r>
      <w:r w:rsidRPr="00185931">
        <w:rPr>
          <w:rFonts w:cstheme="minorHAnsi"/>
        </w:rPr>
        <w:t>outlined in legislation, guidance and consistent with ZONE WEST policies and procedures</w:t>
      </w:r>
      <w:r>
        <w:rPr>
          <w:rFonts w:cstheme="minorHAnsi"/>
        </w:rPr>
        <w:t xml:space="preserve">, particularly </w:t>
      </w:r>
      <w:r w:rsidRPr="00AD0A24">
        <w:rPr>
          <w:rFonts w:cstheme="minorHAnsi"/>
        </w:rPr>
        <w:t>in relation to safeguarding</w:t>
      </w:r>
    </w:p>
    <w:p w14:paraId="535D9F73" w14:textId="77777777" w:rsidR="00E43A95" w:rsidRPr="00AD0A24" w:rsidRDefault="00E43A95" w:rsidP="00E43A95">
      <w:pPr>
        <w:pStyle w:val="ListParagraph"/>
        <w:numPr>
          <w:ilvl w:val="0"/>
          <w:numId w:val="5"/>
        </w:numPr>
        <w:spacing w:after="0"/>
        <w:ind w:right="877"/>
        <w:rPr>
          <w:rFonts w:cstheme="minorHAnsi"/>
        </w:rPr>
      </w:pPr>
      <w:r w:rsidRPr="00AD0A24">
        <w:rPr>
          <w:rFonts w:cstheme="minorHAnsi"/>
        </w:rPr>
        <w:t>Ensure that school data is collected, the ZONE WEST wellbeing survey is completed and consent for participation in ZONE WEST support is obtained from all families</w:t>
      </w:r>
    </w:p>
    <w:p w14:paraId="49BADC4A" w14:textId="483CD0E9" w:rsidR="00E43A95" w:rsidRPr="00AD0A24" w:rsidRDefault="00E43A95" w:rsidP="00E43A95">
      <w:pPr>
        <w:pStyle w:val="ListParagraph"/>
        <w:numPr>
          <w:ilvl w:val="0"/>
          <w:numId w:val="5"/>
        </w:numPr>
        <w:spacing w:after="0"/>
        <w:ind w:right="877"/>
        <w:rPr>
          <w:rFonts w:cstheme="minorHAnsi"/>
        </w:rPr>
      </w:pPr>
      <w:r w:rsidRPr="00AD0A24">
        <w:rPr>
          <w:rFonts w:cstheme="minorHAnsi"/>
        </w:rPr>
        <w:t>Develop personalised engagement plans in partnership with family members and professionals in schools, in order to determine the strengths, needs, and goals in the lives of the children and young people, and the necessary support to achieve them</w:t>
      </w:r>
    </w:p>
    <w:p w14:paraId="20A1D0BC" w14:textId="77777777" w:rsidR="00E43A95" w:rsidRPr="00601B1A" w:rsidRDefault="00E43A95" w:rsidP="00E43A95">
      <w:pPr>
        <w:pStyle w:val="ListParagraph"/>
        <w:numPr>
          <w:ilvl w:val="0"/>
          <w:numId w:val="5"/>
        </w:numPr>
        <w:spacing w:after="0"/>
        <w:ind w:right="877"/>
        <w:rPr>
          <w:rFonts w:cstheme="minorHAnsi"/>
        </w:rPr>
      </w:pPr>
      <w:r w:rsidRPr="00AD0A24">
        <w:rPr>
          <w:rFonts w:cstheme="minorHAnsi"/>
        </w:rPr>
        <w:t xml:space="preserve">Encourage </w:t>
      </w:r>
      <w:r>
        <w:rPr>
          <w:rFonts w:cstheme="minorHAnsi"/>
        </w:rPr>
        <w:t>children</w:t>
      </w:r>
      <w:r w:rsidRPr="00AD0A24">
        <w:rPr>
          <w:rFonts w:cstheme="minorHAnsi"/>
        </w:rPr>
        <w:t xml:space="preserve"> to sustain their support, constantly developing innovative ideas to achieve this</w:t>
      </w:r>
    </w:p>
    <w:p w14:paraId="7AD18B91" w14:textId="77777777" w:rsidR="00E43A95" w:rsidRPr="006F150A" w:rsidRDefault="00E43A95" w:rsidP="00E43A95">
      <w:pPr>
        <w:spacing w:after="0"/>
        <w:ind w:right="877"/>
        <w:rPr>
          <w:rFonts w:cstheme="minorHAnsi"/>
        </w:rPr>
      </w:pPr>
    </w:p>
    <w:p w14:paraId="53E4409F" w14:textId="5F9BAFFC" w:rsidR="00E43A95" w:rsidRDefault="00E43A95" w:rsidP="00E43A95">
      <w:pPr>
        <w:spacing w:after="0"/>
        <w:ind w:right="877"/>
        <w:rPr>
          <w:rFonts w:cstheme="minorHAnsi"/>
          <w:b/>
          <w:u w:val="single"/>
        </w:rPr>
      </w:pPr>
      <w:r w:rsidRPr="007554D0">
        <w:rPr>
          <w:rFonts w:cstheme="minorHAnsi"/>
          <w:b/>
          <w:u w:val="single"/>
        </w:rPr>
        <w:lastRenderedPageBreak/>
        <w:t>Co-ordinating support from the social sector and promoting engagement in Schools</w:t>
      </w:r>
    </w:p>
    <w:p w14:paraId="768FF2D8" w14:textId="77777777" w:rsidR="00E43A95" w:rsidRPr="007554D0" w:rsidRDefault="00E43A95" w:rsidP="00E43A95">
      <w:pPr>
        <w:spacing w:after="0"/>
        <w:ind w:right="877"/>
        <w:rPr>
          <w:rFonts w:cstheme="minorHAnsi"/>
          <w:b/>
        </w:rPr>
      </w:pPr>
    </w:p>
    <w:p w14:paraId="0B643591" w14:textId="646731D6" w:rsidR="00E43A95" w:rsidRPr="008779D7" w:rsidRDefault="00E43A95" w:rsidP="00E43A95">
      <w:pPr>
        <w:pStyle w:val="ListParagraph"/>
        <w:numPr>
          <w:ilvl w:val="0"/>
          <w:numId w:val="6"/>
        </w:numPr>
        <w:spacing w:after="0"/>
        <w:ind w:right="877"/>
        <w:rPr>
          <w:rFonts w:cstheme="minorHAnsi"/>
        </w:rPr>
      </w:pPr>
      <w:r w:rsidRPr="008779D7">
        <w:rPr>
          <w:rFonts w:cstheme="minorHAnsi"/>
        </w:rPr>
        <w:t>Build relationships across staff in schools and social sector partners</w:t>
      </w:r>
      <w:r w:rsidRPr="008779D7">
        <w:rPr>
          <w:rFonts w:ascii="ArialMT" w:hAnsi="ArialMT"/>
          <w:color w:val="000000"/>
        </w:rPr>
        <w:t xml:space="preserve"> </w:t>
      </w:r>
      <w:r w:rsidRPr="008779D7">
        <w:rPr>
          <w:rFonts w:cstheme="minorHAnsi"/>
        </w:rPr>
        <w:t>based on the young person’s priorities and the wider determinants of health</w:t>
      </w:r>
      <w:r>
        <w:rPr>
          <w:rFonts w:cstheme="minorHAnsi"/>
        </w:rPr>
        <w:t>, educational success and mental wellbeing.</w:t>
      </w:r>
    </w:p>
    <w:p w14:paraId="1E67C123" w14:textId="77777777" w:rsidR="00E43A95" w:rsidRDefault="00E43A95" w:rsidP="00E43A95">
      <w:pPr>
        <w:pStyle w:val="ListParagraph"/>
        <w:numPr>
          <w:ilvl w:val="0"/>
          <w:numId w:val="6"/>
        </w:numPr>
        <w:spacing w:after="0"/>
        <w:ind w:right="877"/>
        <w:rPr>
          <w:rFonts w:cstheme="minorHAnsi"/>
        </w:rPr>
      </w:pPr>
      <w:r w:rsidRPr="008779D7">
        <w:rPr>
          <w:rFonts w:cstheme="minorHAnsi"/>
        </w:rPr>
        <w:t>Co-ordinate seamless delivery of support by social sector partners both during and after the school day to help ZONE WEST partners to achieve their stated outcomes for the children, young people and families</w:t>
      </w:r>
    </w:p>
    <w:p w14:paraId="0D691DCE" w14:textId="77777777" w:rsidR="00E43A95" w:rsidRPr="008779D7" w:rsidRDefault="00E43A95" w:rsidP="00E43A95">
      <w:pPr>
        <w:pStyle w:val="ListParagraph"/>
        <w:numPr>
          <w:ilvl w:val="0"/>
          <w:numId w:val="6"/>
        </w:numPr>
        <w:spacing w:after="0"/>
        <w:ind w:right="877"/>
        <w:rPr>
          <w:rFonts w:cstheme="minorHAnsi"/>
        </w:rPr>
      </w:pPr>
      <w:r w:rsidRPr="001828A8">
        <w:rPr>
          <w:rFonts w:cstheme="minorHAnsi"/>
        </w:rPr>
        <w:t>Draw on and increase the strengths and capacities of local communities, enabling local VCSE</w:t>
      </w:r>
      <w:r>
        <w:rPr>
          <w:rFonts w:cstheme="minorHAnsi"/>
        </w:rPr>
        <w:t xml:space="preserve"> partner</w:t>
      </w:r>
      <w:r w:rsidRPr="001828A8">
        <w:rPr>
          <w:rFonts w:cstheme="minorHAnsi"/>
        </w:rPr>
        <w:t xml:space="preserve"> organisations and community groups to receive social prescribing referrals</w:t>
      </w:r>
      <w:r>
        <w:rPr>
          <w:rFonts w:cstheme="minorHAnsi"/>
        </w:rPr>
        <w:t>.</w:t>
      </w:r>
    </w:p>
    <w:p w14:paraId="14A92342" w14:textId="77777777" w:rsidR="00E43A95" w:rsidRPr="008779D7" w:rsidRDefault="00E43A95" w:rsidP="00E43A95">
      <w:pPr>
        <w:pStyle w:val="ListParagraph"/>
        <w:numPr>
          <w:ilvl w:val="0"/>
          <w:numId w:val="6"/>
        </w:numPr>
        <w:spacing w:after="0"/>
        <w:ind w:right="877"/>
        <w:rPr>
          <w:rFonts w:cstheme="minorHAnsi"/>
        </w:rPr>
      </w:pPr>
      <w:r w:rsidRPr="008779D7">
        <w:rPr>
          <w:rFonts w:cstheme="minorHAnsi"/>
        </w:rPr>
        <w:t>Monitor progress throughout regarding strengths, needs, progress and goals and ensure transparent sharing of information between ZONE WEST, schools and partners</w:t>
      </w:r>
      <w:r>
        <w:rPr>
          <w:rFonts w:cstheme="minorHAnsi"/>
        </w:rPr>
        <w:t>.</w:t>
      </w:r>
    </w:p>
    <w:p w14:paraId="37BA5007" w14:textId="77777777" w:rsidR="00E43A95" w:rsidRPr="006F150A" w:rsidRDefault="00E43A95" w:rsidP="00E43A95">
      <w:pPr>
        <w:spacing w:after="0"/>
        <w:ind w:right="877"/>
        <w:rPr>
          <w:rFonts w:cstheme="minorHAnsi"/>
        </w:rPr>
      </w:pPr>
    </w:p>
    <w:p w14:paraId="019CE71A" w14:textId="77777777" w:rsidR="00E43A95" w:rsidRPr="007554D0" w:rsidRDefault="00E43A95" w:rsidP="00E43A95">
      <w:pPr>
        <w:spacing w:after="0"/>
        <w:ind w:right="877"/>
        <w:rPr>
          <w:rFonts w:cstheme="minorHAnsi"/>
          <w:b/>
          <w:u w:val="single"/>
        </w:rPr>
      </w:pPr>
      <w:r w:rsidRPr="007554D0">
        <w:rPr>
          <w:rFonts w:cstheme="minorHAnsi"/>
          <w:b/>
          <w:u w:val="single"/>
        </w:rPr>
        <w:t>Managing data and reporting</w:t>
      </w:r>
    </w:p>
    <w:p w14:paraId="7B5A79A7" w14:textId="77777777" w:rsidR="00E43A95" w:rsidRPr="006F150A" w:rsidRDefault="00E43A95" w:rsidP="00E43A95">
      <w:pPr>
        <w:spacing w:after="0"/>
        <w:ind w:right="877"/>
        <w:rPr>
          <w:rFonts w:cstheme="minorHAnsi"/>
        </w:rPr>
      </w:pPr>
    </w:p>
    <w:p w14:paraId="58F9F820" w14:textId="77777777" w:rsidR="00E43A95" w:rsidRPr="0064588E" w:rsidRDefault="00E43A95" w:rsidP="00E43A95">
      <w:pPr>
        <w:pStyle w:val="ListParagraph"/>
        <w:numPr>
          <w:ilvl w:val="0"/>
          <w:numId w:val="8"/>
        </w:numPr>
        <w:spacing w:after="0"/>
        <w:ind w:right="877"/>
        <w:rPr>
          <w:rFonts w:cstheme="minorHAnsi"/>
        </w:rPr>
      </w:pPr>
      <w:r w:rsidRPr="0064588E">
        <w:rPr>
          <w:rFonts w:cstheme="minorHAnsi"/>
        </w:rPr>
        <w:t>Ensure that measurement data is adequately collected in all social sector partners’ pre and post measurement support sessions to provide evidence of services delivered and progress to outcomes</w:t>
      </w:r>
    </w:p>
    <w:p w14:paraId="08B0BDC4" w14:textId="77777777" w:rsidR="00E43A95" w:rsidRPr="0064588E" w:rsidRDefault="00E43A95" w:rsidP="00E43A95">
      <w:pPr>
        <w:pStyle w:val="ListParagraph"/>
        <w:numPr>
          <w:ilvl w:val="0"/>
          <w:numId w:val="8"/>
        </w:numPr>
        <w:spacing w:after="0"/>
        <w:ind w:right="877"/>
        <w:rPr>
          <w:rFonts w:cstheme="minorHAnsi"/>
        </w:rPr>
      </w:pPr>
      <w:r w:rsidRPr="0064588E">
        <w:rPr>
          <w:rFonts w:cstheme="minorHAnsi"/>
        </w:rPr>
        <w:t>Convey data transparently when necessary according to confidentiality agreements between</w:t>
      </w:r>
      <w:r>
        <w:rPr>
          <w:rFonts w:cstheme="minorHAnsi"/>
        </w:rPr>
        <w:t xml:space="preserve"> the PCN,</w:t>
      </w:r>
      <w:r w:rsidRPr="0064588E">
        <w:rPr>
          <w:rFonts w:cstheme="minorHAnsi"/>
        </w:rPr>
        <w:t xml:space="preserve"> social sector partners, schools and ZONE WEST</w:t>
      </w:r>
    </w:p>
    <w:p w14:paraId="7F6CCF62" w14:textId="77777777" w:rsidR="00E43A95" w:rsidRDefault="00E43A95" w:rsidP="00E43A95">
      <w:pPr>
        <w:pStyle w:val="ListParagraph"/>
        <w:numPr>
          <w:ilvl w:val="0"/>
          <w:numId w:val="8"/>
        </w:numPr>
        <w:spacing w:after="0"/>
        <w:ind w:right="877"/>
        <w:rPr>
          <w:rFonts w:cstheme="minorHAnsi"/>
        </w:rPr>
      </w:pPr>
      <w:r w:rsidRPr="0064588E">
        <w:rPr>
          <w:rFonts w:cstheme="minorHAnsi"/>
        </w:rPr>
        <w:t>Maintain detailed notes, including instances of engagement, and gather relevant data on children, young people and families to evaluate situations and develop responses to complex problems</w:t>
      </w:r>
    </w:p>
    <w:p w14:paraId="0C5CD1E0" w14:textId="77777777" w:rsidR="00E43A95" w:rsidRPr="0064588E" w:rsidRDefault="00E43A95" w:rsidP="00E43A95">
      <w:pPr>
        <w:pStyle w:val="ListParagraph"/>
        <w:numPr>
          <w:ilvl w:val="0"/>
          <w:numId w:val="8"/>
        </w:numPr>
        <w:spacing w:after="0"/>
        <w:ind w:right="877"/>
        <w:rPr>
          <w:rFonts w:cstheme="minorHAnsi"/>
        </w:rPr>
      </w:pPr>
      <w:r w:rsidRPr="00AF19E2">
        <w:rPr>
          <w:rFonts w:cstheme="minorHAnsi"/>
        </w:rPr>
        <w:t>Work closely within the MDT and with GP practices within the PCN to ensure that the social prescribing referral codes are inputted into clinical systems (as outlined in the Network Contract DES), adhering to data protection legislation and data sharing agreements</w:t>
      </w:r>
      <w:r>
        <w:rPr>
          <w:rFonts w:cstheme="minorHAnsi"/>
        </w:rPr>
        <w:t>.</w:t>
      </w:r>
    </w:p>
    <w:p w14:paraId="5FEC27CF" w14:textId="77777777" w:rsidR="00E43A95" w:rsidRPr="006F150A" w:rsidRDefault="00E43A95" w:rsidP="00E43A95">
      <w:pPr>
        <w:spacing w:after="0"/>
        <w:ind w:right="877"/>
        <w:rPr>
          <w:rFonts w:cstheme="minorHAnsi"/>
        </w:rPr>
      </w:pPr>
    </w:p>
    <w:p w14:paraId="01C01B33" w14:textId="77777777" w:rsidR="00E43A95" w:rsidRDefault="00E43A95" w:rsidP="00E43A95">
      <w:pPr>
        <w:spacing w:after="0"/>
        <w:ind w:right="877"/>
        <w:rPr>
          <w:rFonts w:cstheme="minorHAnsi"/>
          <w:b/>
          <w:u w:val="single"/>
        </w:rPr>
      </w:pPr>
      <w:r w:rsidRPr="007554D0">
        <w:rPr>
          <w:rFonts w:cstheme="minorHAnsi"/>
          <w:b/>
          <w:u w:val="single"/>
        </w:rPr>
        <w:t>Wider network building</w:t>
      </w:r>
    </w:p>
    <w:p w14:paraId="41E035B0" w14:textId="77777777" w:rsidR="00E43A95" w:rsidRPr="007554D0" w:rsidRDefault="00E43A95" w:rsidP="00E43A95">
      <w:pPr>
        <w:spacing w:after="0"/>
        <w:ind w:right="877"/>
        <w:rPr>
          <w:rFonts w:cstheme="minorHAnsi"/>
          <w:b/>
          <w:u w:val="single"/>
        </w:rPr>
      </w:pPr>
    </w:p>
    <w:p w14:paraId="517889B0" w14:textId="77777777" w:rsidR="00E43A95" w:rsidRDefault="00E43A95" w:rsidP="00E43A95">
      <w:pPr>
        <w:pStyle w:val="ListParagraph"/>
        <w:numPr>
          <w:ilvl w:val="0"/>
          <w:numId w:val="7"/>
        </w:numPr>
        <w:spacing w:after="0"/>
        <w:ind w:right="877"/>
        <w:rPr>
          <w:rFonts w:cstheme="minorHAnsi"/>
        </w:rPr>
      </w:pPr>
      <w:r w:rsidRPr="00AF19E2">
        <w:rPr>
          <w:rFonts w:cstheme="minorHAnsi"/>
        </w:rPr>
        <w:t>Promote social prescribing, its role in self-management, and the wider determinants of health</w:t>
      </w:r>
      <w:r>
        <w:rPr>
          <w:rFonts w:cstheme="minorHAnsi"/>
        </w:rPr>
        <w:t>.</w:t>
      </w:r>
    </w:p>
    <w:p w14:paraId="1847133C" w14:textId="77777777" w:rsidR="00E43A95" w:rsidRPr="00AF19E2" w:rsidRDefault="00E43A95" w:rsidP="00E43A95">
      <w:pPr>
        <w:pStyle w:val="ListParagraph"/>
        <w:numPr>
          <w:ilvl w:val="0"/>
          <w:numId w:val="7"/>
        </w:numPr>
        <w:spacing w:after="0"/>
        <w:ind w:right="877"/>
        <w:rPr>
          <w:rFonts w:cstheme="minorHAnsi"/>
        </w:rPr>
      </w:pPr>
      <w:r w:rsidRPr="00AF19E2">
        <w:rPr>
          <w:rFonts w:cstheme="minorHAnsi"/>
        </w:rPr>
        <w:t>Establish links with key workers from local agencies and organisations also working with the families ZONE WEST is supporting, to ensure that ZONE WEST support is aligned with statutory support, particularly family practitioners, social workers and health visitors</w:t>
      </w:r>
    </w:p>
    <w:p w14:paraId="79B9A6A8" w14:textId="77777777" w:rsidR="00E43A95" w:rsidRPr="001B2716" w:rsidRDefault="00E43A95" w:rsidP="00E43A95">
      <w:pPr>
        <w:pStyle w:val="ListParagraph"/>
        <w:numPr>
          <w:ilvl w:val="0"/>
          <w:numId w:val="7"/>
        </w:numPr>
        <w:spacing w:after="0"/>
        <w:ind w:right="877"/>
        <w:rPr>
          <w:rFonts w:cstheme="minorHAnsi"/>
        </w:rPr>
      </w:pPr>
      <w:r>
        <w:rPr>
          <w:rFonts w:cstheme="minorHAnsi"/>
        </w:rPr>
        <w:t>Accept</w:t>
      </w:r>
      <w:r w:rsidRPr="001B2716">
        <w:rPr>
          <w:rFonts w:cstheme="minorHAnsi"/>
        </w:rPr>
        <w:t xml:space="preserve"> a role in educating </w:t>
      </w:r>
      <w:r>
        <w:rPr>
          <w:rFonts w:cstheme="minorHAnsi"/>
        </w:rPr>
        <w:t>colleagues</w:t>
      </w:r>
      <w:r w:rsidRPr="001B2716">
        <w:rPr>
          <w:rFonts w:cstheme="minorHAnsi"/>
        </w:rPr>
        <w:t xml:space="preserve"> w</w:t>
      </w:r>
      <w:r>
        <w:rPr>
          <w:rFonts w:cstheme="minorHAnsi"/>
        </w:rPr>
        <w:t>ithin</w:t>
      </w:r>
      <w:r w:rsidRPr="001B2716">
        <w:rPr>
          <w:rFonts w:cstheme="minorHAnsi"/>
        </w:rPr>
        <w:t xml:space="preserve"> the PCN multi-disciplinary teams on </w:t>
      </w:r>
      <w:r>
        <w:rPr>
          <w:rFonts w:cstheme="minorHAnsi"/>
        </w:rPr>
        <w:t>the mechanisms of s</w:t>
      </w:r>
      <w:r w:rsidRPr="001B2716">
        <w:rPr>
          <w:rFonts w:cstheme="minorHAnsi"/>
        </w:rPr>
        <w:t xml:space="preserve">ocial prescribing </w:t>
      </w:r>
      <w:r>
        <w:rPr>
          <w:rFonts w:cstheme="minorHAnsi"/>
        </w:rPr>
        <w:t>as experienced in delivering ZW outcomes.</w:t>
      </w:r>
      <w:r w:rsidRPr="001B2716">
        <w:rPr>
          <w:rFonts w:cstheme="minorHAnsi"/>
        </w:rPr>
        <w:t xml:space="preserve"> This may include verbal or written advice and guidance</w:t>
      </w:r>
      <w:r>
        <w:rPr>
          <w:rFonts w:cstheme="minorHAnsi"/>
        </w:rPr>
        <w:t>.</w:t>
      </w:r>
    </w:p>
    <w:p w14:paraId="623B6E45" w14:textId="77777777" w:rsidR="00E43A95" w:rsidRPr="001B2716" w:rsidRDefault="00E43A95" w:rsidP="00E43A95">
      <w:pPr>
        <w:pStyle w:val="ListParagraph"/>
        <w:numPr>
          <w:ilvl w:val="0"/>
          <w:numId w:val="7"/>
        </w:numPr>
        <w:spacing w:after="0"/>
        <w:ind w:right="877"/>
        <w:rPr>
          <w:rFonts w:cstheme="minorHAnsi"/>
        </w:rPr>
      </w:pPr>
      <w:r>
        <w:rPr>
          <w:rFonts w:cstheme="minorHAnsi"/>
        </w:rPr>
        <w:t>R</w:t>
      </w:r>
      <w:r w:rsidRPr="001B2716">
        <w:rPr>
          <w:rFonts w:cstheme="minorHAnsi"/>
        </w:rPr>
        <w:t>epresent ZONE WEST at local group meetings to forge positive relationships with other organisations</w:t>
      </w:r>
      <w:r>
        <w:rPr>
          <w:rFonts w:cstheme="minorHAnsi"/>
        </w:rPr>
        <w:t>.</w:t>
      </w:r>
    </w:p>
    <w:p w14:paraId="1D0234FF" w14:textId="77777777" w:rsidR="00E43A95" w:rsidRPr="006F150A" w:rsidRDefault="00E43A95" w:rsidP="00E43A95">
      <w:pPr>
        <w:spacing w:after="0"/>
        <w:ind w:right="877"/>
        <w:rPr>
          <w:rFonts w:cstheme="minorHAnsi"/>
        </w:rPr>
      </w:pPr>
    </w:p>
    <w:p w14:paraId="78B7CBA3" w14:textId="77777777" w:rsidR="00E43A95" w:rsidRPr="007554D0" w:rsidRDefault="00E43A95" w:rsidP="00E43A95">
      <w:pPr>
        <w:spacing w:after="0"/>
        <w:ind w:right="877"/>
        <w:rPr>
          <w:rFonts w:cstheme="minorHAnsi"/>
          <w:b/>
          <w:u w:val="single"/>
        </w:rPr>
      </w:pPr>
      <w:r w:rsidRPr="007554D0">
        <w:rPr>
          <w:rFonts w:cstheme="minorHAnsi"/>
          <w:b/>
          <w:u w:val="single"/>
        </w:rPr>
        <w:t>Management and administration</w:t>
      </w:r>
    </w:p>
    <w:p w14:paraId="3E0C247A" w14:textId="79083681" w:rsidR="00E43A95" w:rsidRPr="00AF19E2" w:rsidRDefault="00E43A95" w:rsidP="00E43A95">
      <w:pPr>
        <w:pStyle w:val="ListParagraph"/>
        <w:numPr>
          <w:ilvl w:val="0"/>
          <w:numId w:val="9"/>
        </w:numPr>
        <w:spacing w:after="0"/>
        <w:ind w:right="877"/>
        <w:rPr>
          <w:rFonts w:cstheme="minorHAnsi"/>
        </w:rPr>
      </w:pPr>
      <w:r w:rsidRPr="00AF19E2">
        <w:rPr>
          <w:rFonts w:cstheme="minorHAnsi"/>
        </w:rPr>
        <w:t xml:space="preserve">Attend regular ZONE WEST team meetings, </w:t>
      </w:r>
      <w:r w:rsidR="001349D3">
        <w:rPr>
          <w:rFonts w:cstheme="minorHAnsi"/>
        </w:rPr>
        <w:t>Link Worker</w:t>
      </w:r>
      <w:r w:rsidRPr="00AF19E2">
        <w:rPr>
          <w:rFonts w:cstheme="minorHAnsi"/>
        </w:rPr>
        <w:t xml:space="preserve"> meetings, supervision meetings and half-termly meetings with the schools and social sector partners to discuss status of provision and the ZONE WEST model</w:t>
      </w:r>
    </w:p>
    <w:p w14:paraId="72E02453" w14:textId="77777777" w:rsidR="00E43A95" w:rsidRPr="00AF19E2" w:rsidRDefault="00E43A95" w:rsidP="00E43A95">
      <w:pPr>
        <w:pStyle w:val="ListParagraph"/>
        <w:numPr>
          <w:ilvl w:val="0"/>
          <w:numId w:val="9"/>
        </w:numPr>
        <w:spacing w:after="0"/>
        <w:ind w:right="877"/>
        <w:rPr>
          <w:rFonts w:cstheme="minorHAnsi"/>
        </w:rPr>
      </w:pPr>
      <w:r w:rsidRPr="00AF19E2">
        <w:rPr>
          <w:rFonts w:cstheme="minorHAnsi"/>
        </w:rPr>
        <w:t>Take responsibility for developing and improving your own professional knowledge and skills, contribute to the development of ZONE WEST, its policies and procedures, support colleagues through co-working, mentoring or critical appraisal</w:t>
      </w:r>
    </w:p>
    <w:p w14:paraId="1BDE7359" w14:textId="77777777" w:rsidR="00E43A95" w:rsidRPr="006F150A" w:rsidRDefault="00E43A95" w:rsidP="00E43A95">
      <w:pPr>
        <w:spacing w:after="0"/>
        <w:ind w:right="877"/>
        <w:rPr>
          <w:rFonts w:cstheme="minorHAnsi"/>
        </w:rPr>
      </w:pPr>
    </w:p>
    <w:p w14:paraId="3FFBE616" w14:textId="77777777" w:rsidR="00E43A95" w:rsidRPr="006F150A" w:rsidRDefault="00E43A95" w:rsidP="00E43A95">
      <w:pPr>
        <w:spacing w:after="0"/>
        <w:ind w:right="877"/>
        <w:rPr>
          <w:rFonts w:cstheme="minorHAnsi"/>
          <w:u w:val="single"/>
        </w:rPr>
      </w:pPr>
      <w:r w:rsidRPr="007554D0">
        <w:rPr>
          <w:rFonts w:cstheme="minorHAnsi"/>
          <w:b/>
          <w:u w:val="single"/>
        </w:rPr>
        <w:t>Responsibilities of all North East Wellbeing Staff</w:t>
      </w:r>
    </w:p>
    <w:p w14:paraId="3DB6C225" w14:textId="77777777" w:rsidR="00E43A95" w:rsidRPr="006F150A" w:rsidRDefault="00E43A95" w:rsidP="00E43A95">
      <w:pPr>
        <w:spacing w:after="0"/>
        <w:ind w:right="877"/>
        <w:rPr>
          <w:rFonts w:cstheme="minorHAnsi"/>
        </w:rPr>
      </w:pPr>
      <w:r w:rsidRPr="006F150A">
        <w:rPr>
          <w:rFonts w:cstheme="minorHAnsi"/>
        </w:rPr>
        <w:t xml:space="preserve">● Comply with all relevant </w:t>
      </w:r>
      <w:r>
        <w:rPr>
          <w:rFonts w:cstheme="minorHAnsi"/>
        </w:rPr>
        <w:t>North East Wellbeing</w:t>
      </w:r>
      <w:r w:rsidRPr="006F150A">
        <w:rPr>
          <w:rFonts w:cstheme="minorHAnsi"/>
        </w:rPr>
        <w:t xml:space="preserve"> Safeguarding policies</w:t>
      </w:r>
    </w:p>
    <w:p w14:paraId="2742CB5A" w14:textId="77777777" w:rsidR="00E43A95" w:rsidRPr="006F150A" w:rsidRDefault="00E43A95" w:rsidP="00E43A95">
      <w:pPr>
        <w:spacing w:after="0"/>
        <w:ind w:right="877"/>
        <w:rPr>
          <w:rFonts w:cstheme="minorHAnsi"/>
        </w:rPr>
      </w:pPr>
      <w:r w:rsidRPr="006F150A">
        <w:rPr>
          <w:rFonts w:cstheme="minorHAnsi"/>
        </w:rPr>
        <w:lastRenderedPageBreak/>
        <w:t>● Maintain an awareness of health and safety and comply with ZONE WEST’s Health and Safety Procedures</w:t>
      </w:r>
    </w:p>
    <w:p w14:paraId="4880013B" w14:textId="77777777" w:rsidR="00E43A95" w:rsidRPr="006F150A" w:rsidRDefault="00E43A95" w:rsidP="00E43A95">
      <w:pPr>
        <w:spacing w:after="0"/>
        <w:ind w:right="877"/>
        <w:rPr>
          <w:rFonts w:cstheme="minorHAnsi"/>
        </w:rPr>
      </w:pPr>
      <w:r w:rsidRPr="006F150A">
        <w:rPr>
          <w:rFonts w:cstheme="minorHAnsi"/>
        </w:rPr>
        <w:t xml:space="preserve">● Comply with </w:t>
      </w:r>
      <w:r>
        <w:rPr>
          <w:rFonts w:cstheme="minorHAnsi"/>
        </w:rPr>
        <w:t>North East Wellbeing</w:t>
      </w:r>
      <w:r w:rsidRPr="006F150A">
        <w:rPr>
          <w:rFonts w:cstheme="minorHAnsi"/>
        </w:rPr>
        <w:t xml:space="preserve"> Diversity and Equality policies and practices</w:t>
      </w:r>
    </w:p>
    <w:p w14:paraId="71BBFD7C" w14:textId="77777777" w:rsidR="00E43A95" w:rsidRPr="00601B1A" w:rsidRDefault="00E43A95" w:rsidP="00E43A95">
      <w:pPr>
        <w:spacing w:after="0"/>
        <w:ind w:right="877"/>
        <w:rPr>
          <w:rFonts w:cstheme="minorHAnsi"/>
        </w:rPr>
      </w:pPr>
      <w:r w:rsidRPr="006F150A">
        <w:rPr>
          <w:rFonts w:cstheme="minorHAnsi"/>
        </w:rPr>
        <w:t>● Maintain and develop competence in the use of IT systems</w:t>
      </w:r>
    </w:p>
    <w:p w14:paraId="53F88212" w14:textId="77777777" w:rsidR="00E43A95" w:rsidRDefault="00E43A95" w:rsidP="00E43A95">
      <w:pPr>
        <w:spacing w:after="0"/>
        <w:ind w:right="877"/>
        <w:rPr>
          <w:rFonts w:cstheme="minorHAnsi"/>
        </w:rPr>
      </w:pPr>
      <w:r w:rsidRPr="006F150A">
        <w:rPr>
          <w:rFonts w:cstheme="minorHAnsi"/>
        </w:rPr>
        <w:t>• A flexible approach to work is essential. All ZONE WEST staff may sometimes be required to adapt their duties to take account of changes in work practices</w:t>
      </w:r>
    </w:p>
    <w:p w14:paraId="7FA2C879" w14:textId="77777777" w:rsidR="00E43A95" w:rsidRDefault="00E43A95" w:rsidP="00E43A95">
      <w:pPr>
        <w:spacing w:after="0"/>
        <w:ind w:right="877"/>
        <w:rPr>
          <w:rFonts w:cstheme="minorHAnsi"/>
        </w:rPr>
      </w:pPr>
    </w:p>
    <w:p w14:paraId="22F1C54B" w14:textId="21444160" w:rsidR="00E43A95" w:rsidRPr="006E395D" w:rsidRDefault="001349D3" w:rsidP="00E43A95">
      <w:pPr>
        <w:ind w:right="877"/>
        <w:rPr>
          <w:rFonts w:cstheme="minorHAnsi"/>
        </w:rPr>
      </w:pPr>
      <w:r>
        <w:rPr>
          <w:rFonts w:cstheme="minorHAnsi"/>
          <w:b/>
          <w:sz w:val="40"/>
          <w:szCs w:val="40"/>
        </w:rPr>
        <w:t>Link Worker</w:t>
      </w:r>
      <w:r w:rsidR="00E43A95" w:rsidRPr="007554D0">
        <w:rPr>
          <w:rFonts w:cstheme="minorHAnsi"/>
          <w:b/>
          <w:sz w:val="40"/>
          <w:szCs w:val="40"/>
        </w:rPr>
        <w:t xml:space="preserve"> Person Specification</w:t>
      </w:r>
    </w:p>
    <w:p w14:paraId="302A8120" w14:textId="77777777" w:rsidR="00E43A95" w:rsidRPr="000F5F07" w:rsidRDefault="00E43A95" w:rsidP="00E43A95">
      <w:pPr>
        <w:spacing w:after="0"/>
        <w:ind w:right="877"/>
        <w:rPr>
          <w:rFonts w:cstheme="minorHAnsi"/>
          <w:b/>
          <w:bCs/>
        </w:rPr>
      </w:pPr>
      <w:r w:rsidRPr="000F5F07">
        <w:rPr>
          <w:rFonts w:cstheme="minorHAnsi"/>
          <w:b/>
          <w:bCs/>
        </w:rPr>
        <w:t>Essential</w:t>
      </w:r>
    </w:p>
    <w:p w14:paraId="69A868E9" w14:textId="77777777" w:rsidR="00E43A95" w:rsidRPr="000F5F07" w:rsidRDefault="00E43A95" w:rsidP="00E43A95">
      <w:pPr>
        <w:numPr>
          <w:ilvl w:val="0"/>
          <w:numId w:val="3"/>
        </w:numPr>
        <w:spacing w:after="0"/>
        <w:ind w:right="877"/>
        <w:rPr>
          <w:rFonts w:cstheme="minorHAnsi"/>
          <w:b/>
          <w:bCs/>
        </w:rPr>
      </w:pPr>
      <w:r w:rsidRPr="000F5F07">
        <w:rPr>
          <w:rFonts w:cstheme="minorHAnsi"/>
        </w:rPr>
        <w:t>Relevant experience, e.g. family support work, education, social work, youth work, mentoring, counselling or similar</w:t>
      </w:r>
    </w:p>
    <w:p w14:paraId="7CCDAD00" w14:textId="77777777" w:rsidR="00E43A95" w:rsidRPr="000F5F07" w:rsidRDefault="00E43A95" w:rsidP="00E43A95">
      <w:pPr>
        <w:numPr>
          <w:ilvl w:val="0"/>
          <w:numId w:val="3"/>
        </w:numPr>
        <w:spacing w:after="0"/>
        <w:ind w:right="877"/>
        <w:rPr>
          <w:rFonts w:cstheme="minorHAnsi"/>
        </w:rPr>
      </w:pPr>
      <w:r w:rsidRPr="000F5F07">
        <w:rPr>
          <w:rFonts w:cstheme="minorHAnsi"/>
        </w:rPr>
        <w:t>Experience and interest in supporting children, young people and families to flourish</w:t>
      </w:r>
    </w:p>
    <w:p w14:paraId="7972CA97" w14:textId="77777777" w:rsidR="00E43A95" w:rsidRPr="000F5F07" w:rsidRDefault="00E43A95" w:rsidP="00E43A95">
      <w:pPr>
        <w:numPr>
          <w:ilvl w:val="0"/>
          <w:numId w:val="3"/>
        </w:numPr>
        <w:spacing w:after="0"/>
        <w:ind w:right="877"/>
        <w:rPr>
          <w:rFonts w:cstheme="minorHAnsi"/>
        </w:rPr>
      </w:pPr>
      <w:r w:rsidRPr="000F5F07">
        <w:rPr>
          <w:rFonts w:cstheme="minorHAnsi"/>
        </w:rPr>
        <w:t>Ability to manage relationships across multiple settings with different people</w:t>
      </w:r>
    </w:p>
    <w:p w14:paraId="43D2EAC8" w14:textId="77777777" w:rsidR="00E43A95" w:rsidRPr="000F5F07" w:rsidRDefault="00E43A95" w:rsidP="00E43A95">
      <w:pPr>
        <w:numPr>
          <w:ilvl w:val="0"/>
          <w:numId w:val="3"/>
        </w:numPr>
        <w:spacing w:after="0"/>
        <w:ind w:right="877"/>
        <w:rPr>
          <w:rFonts w:cstheme="minorHAnsi"/>
        </w:rPr>
      </w:pPr>
      <w:r w:rsidRPr="000F5F07">
        <w:rPr>
          <w:rFonts w:cstheme="minorHAnsi"/>
        </w:rPr>
        <w:t>Excellent communication skills, able to communicate professionally and flexibly with a wide group of stakeholders</w:t>
      </w:r>
    </w:p>
    <w:p w14:paraId="0D85D21A" w14:textId="77777777" w:rsidR="00E43A95" w:rsidRPr="000F5F07" w:rsidRDefault="00E43A95" w:rsidP="00E43A95">
      <w:pPr>
        <w:numPr>
          <w:ilvl w:val="0"/>
          <w:numId w:val="3"/>
        </w:numPr>
        <w:spacing w:after="0"/>
        <w:ind w:right="877"/>
        <w:rPr>
          <w:rFonts w:cstheme="minorHAnsi"/>
        </w:rPr>
      </w:pPr>
      <w:r w:rsidRPr="000F5F07">
        <w:rPr>
          <w:rFonts w:cstheme="minorHAnsi"/>
        </w:rPr>
        <w:t>Good understanding of safeguarding in relation to children and young people</w:t>
      </w:r>
    </w:p>
    <w:p w14:paraId="61D9E1F2" w14:textId="77777777" w:rsidR="00E43A95" w:rsidRPr="000F5F07" w:rsidRDefault="00E43A95" w:rsidP="00E43A95">
      <w:pPr>
        <w:numPr>
          <w:ilvl w:val="0"/>
          <w:numId w:val="3"/>
        </w:numPr>
        <w:spacing w:after="0"/>
        <w:ind w:right="877"/>
        <w:rPr>
          <w:rFonts w:cstheme="minorHAnsi"/>
        </w:rPr>
      </w:pPr>
      <w:r w:rsidRPr="000F5F07">
        <w:rPr>
          <w:rFonts w:cstheme="minorHAnsi"/>
        </w:rPr>
        <w:t>Able to plan work and manage competing priorities in a busy, fast paced environment</w:t>
      </w:r>
    </w:p>
    <w:p w14:paraId="7EBDEB15" w14:textId="77777777" w:rsidR="00E43A95" w:rsidRPr="000F5F07" w:rsidRDefault="00E43A95" w:rsidP="00E43A95">
      <w:pPr>
        <w:numPr>
          <w:ilvl w:val="0"/>
          <w:numId w:val="3"/>
        </w:numPr>
        <w:spacing w:after="0"/>
        <w:ind w:right="877"/>
        <w:rPr>
          <w:rFonts w:cstheme="minorHAnsi"/>
        </w:rPr>
      </w:pPr>
      <w:r w:rsidRPr="000F5F07">
        <w:rPr>
          <w:rFonts w:cstheme="minorHAnsi"/>
        </w:rPr>
        <w:t>Fluent written and spoken English</w:t>
      </w:r>
    </w:p>
    <w:p w14:paraId="56F09397" w14:textId="77777777" w:rsidR="00E43A95" w:rsidRPr="000F5F07" w:rsidRDefault="00E43A95" w:rsidP="00E43A95">
      <w:pPr>
        <w:numPr>
          <w:ilvl w:val="0"/>
          <w:numId w:val="3"/>
        </w:numPr>
        <w:spacing w:after="0"/>
        <w:ind w:right="877"/>
        <w:rPr>
          <w:rFonts w:cstheme="minorHAnsi"/>
        </w:rPr>
      </w:pPr>
      <w:r w:rsidRPr="000F5F07">
        <w:rPr>
          <w:rFonts w:cstheme="minorHAnsi"/>
        </w:rPr>
        <w:t>Good undergraduate degree or other equivalent qualification</w:t>
      </w:r>
    </w:p>
    <w:p w14:paraId="665AF792" w14:textId="77777777" w:rsidR="00E43A95" w:rsidRPr="000F5F07" w:rsidRDefault="00E43A95" w:rsidP="00E43A95">
      <w:pPr>
        <w:numPr>
          <w:ilvl w:val="0"/>
          <w:numId w:val="3"/>
        </w:numPr>
        <w:spacing w:after="0"/>
        <w:ind w:right="877"/>
        <w:rPr>
          <w:rFonts w:cstheme="minorHAnsi"/>
        </w:rPr>
      </w:pPr>
      <w:r w:rsidRPr="000F5F07">
        <w:rPr>
          <w:rFonts w:cstheme="minorHAnsi"/>
        </w:rPr>
        <w:t>IT competence for producing data reports in a variety of formats (at a minimum, experience with Microsoft Office suite including Excel, Word, and Google Apps)</w:t>
      </w:r>
    </w:p>
    <w:p w14:paraId="71EEF3B4" w14:textId="7668A9C3" w:rsidR="00E43A95" w:rsidRPr="00062D4B" w:rsidRDefault="00E43A95" w:rsidP="00062D4B">
      <w:pPr>
        <w:spacing w:after="0"/>
        <w:ind w:right="877"/>
        <w:rPr>
          <w:rFonts w:cstheme="minorHAnsi"/>
          <w:b/>
          <w:bCs/>
        </w:rPr>
      </w:pPr>
    </w:p>
    <w:p w14:paraId="3836EBB6" w14:textId="7004686F" w:rsidR="00386A06" w:rsidRDefault="00386A06" w:rsidP="003741DF">
      <w:pPr>
        <w:rPr>
          <w:rFonts w:cstheme="minorHAnsi"/>
        </w:rPr>
      </w:pPr>
    </w:p>
    <w:sectPr w:rsidR="00386A06" w:rsidSect="001A3ED9">
      <w:headerReference w:type="default" r:id="rId9"/>
      <w:pgSz w:w="12240" w:h="15840"/>
      <w:pgMar w:top="567" w:right="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6948" w14:textId="77777777" w:rsidR="00E47D22" w:rsidRDefault="00E47D22" w:rsidP="00B813CB">
      <w:pPr>
        <w:spacing w:after="0" w:line="240" w:lineRule="auto"/>
      </w:pPr>
      <w:r>
        <w:separator/>
      </w:r>
    </w:p>
  </w:endnote>
  <w:endnote w:type="continuationSeparator" w:id="0">
    <w:p w14:paraId="17D7B261" w14:textId="77777777" w:rsidR="00E47D22" w:rsidRDefault="00E47D22" w:rsidP="00B8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9D3D1" w14:textId="77777777" w:rsidR="00E47D22" w:rsidRDefault="00E47D22" w:rsidP="00B813CB">
      <w:pPr>
        <w:spacing w:after="0" w:line="240" w:lineRule="auto"/>
      </w:pPr>
      <w:r>
        <w:separator/>
      </w:r>
    </w:p>
  </w:footnote>
  <w:footnote w:type="continuationSeparator" w:id="0">
    <w:p w14:paraId="214BDC5B" w14:textId="77777777" w:rsidR="00E47D22" w:rsidRDefault="00E47D22" w:rsidP="00B8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7AA4" w14:textId="6A7AB183" w:rsidR="00B813CB" w:rsidRDefault="00B813CB" w:rsidP="00B813CB">
    <w:pPr>
      <w:pStyle w:val="Header"/>
      <w:jc w:val="center"/>
    </w:pPr>
  </w:p>
  <w:p w14:paraId="17CF08FB" w14:textId="77777777" w:rsidR="00B813CB" w:rsidRDefault="00B81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34F"/>
    <w:multiLevelType w:val="hybridMultilevel"/>
    <w:tmpl w:val="35F42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D63FA"/>
    <w:multiLevelType w:val="hybridMultilevel"/>
    <w:tmpl w:val="4DECE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C1448"/>
    <w:multiLevelType w:val="hybridMultilevel"/>
    <w:tmpl w:val="9A866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D1EC7"/>
    <w:multiLevelType w:val="hybridMultilevel"/>
    <w:tmpl w:val="E3106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A33AD"/>
    <w:multiLevelType w:val="hybridMultilevel"/>
    <w:tmpl w:val="3656F9DA"/>
    <w:lvl w:ilvl="0" w:tplc="04090001">
      <w:start w:val="1"/>
      <w:numFmt w:val="bullet"/>
      <w:lvlText w:val=""/>
      <w:lvlJc w:val="left"/>
      <w:pPr>
        <w:ind w:left="720" w:hanging="360"/>
      </w:pPr>
      <w:rPr>
        <w:rFonts w:ascii="Symbol" w:hAnsi="Symbol" w:hint="default"/>
      </w:rPr>
    </w:lvl>
    <w:lvl w:ilvl="1" w:tplc="C2548C6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D12D4"/>
    <w:multiLevelType w:val="hybridMultilevel"/>
    <w:tmpl w:val="AC9E9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191C1B"/>
    <w:multiLevelType w:val="hybridMultilevel"/>
    <w:tmpl w:val="CB32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E079B"/>
    <w:multiLevelType w:val="hybridMultilevel"/>
    <w:tmpl w:val="0CA20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92676A"/>
    <w:multiLevelType w:val="hybridMultilevel"/>
    <w:tmpl w:val="3880F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DF0846"/>
    <w:multiLevelType w:val="hybridMultilevel"/>
    <w:tmpl w:val="287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17F44"/>
    <w:multiLevelType w:val="hybridMultilevel"/>
    <w:tmpl w:val="396A0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510415"/>
    <w:multiLevelType w:val="multilevel"/>
    <w:tmpl w:val="CC8A819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9480447"/>
    <w:multiLevelType w:val="hybridMultilevel"/>
    <w:tmpl w:val="7092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D80D77"/>
    <w:multiLevelType w:val="hybridMultilevel"/>
    <w:tmpl w:val="6666D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B120E3"/>
    <w:multiLevelType w:val="hybridMultilevel"/>
    <w:tmpl w:val="AD263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
  </w:num>
  <w:num w:numId="4">
    <w:abstractNumId w:val="9"/>
  </w:num>
  <w:num w:numId="5">
    <w:abstractNumId w:val="10"/>
  </w:num>
  <w:num w:numId="6">
    <w:abstractNumId w:val="2"/>
  </w:num>
  <w:num w:numId="7">
    <w:abstractNumId w:val="7"/>
  </w:num>
  <w:num w:numId="8">
    <w:abstractNumId w:val="8"/>
  </w:num>
  <w:num w:numId="9">
    <w:abstractNumId w:val="12"/>
  </w:num>
  <w:num w:numId="10">
    <w:abstractNumId w:val="13"/>
  </w:num>
  <w:num w:numId="11">
    <w:abstractNumId w:val="14"/>
  </w:num>
  <w:num w:numId="12">
    <w:abstractNumId w:val="4"/>
  </w:num>
  <w:num w:numId="13">
    <w:abstractNumId w:val="3"/>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CF"/>
    <w:rsid w:val="000052A9"/>
    <w:rsid w:val="00015543"/>
    <w:rsid w:val="00023EC3"/>
    <w:rsid w:val="00025A63"/>
    <w:rsid w:val="00062D4B"/>
    <w:rsid w:val="000916BA"/>
    <w:rsid w:val="000F5F07"/>
    <w:rsid w:val="001349D3"/>
    <w:rsid w:val="001828A8"/>
    <w:rsid w:val="00185931"/>
    <w:rsid w:val="001A2139"/>
    <w:rsid w:val="001A3ED9"/>
    <w:rsid w:val="001B2716"/>
    <w:rsid w:val="002321A8"/>
    <w:rsid w:val="00241D28"/>
    <w:rsid w:val="00247E53"/>
    <w:rsid w:val="00250D64"/>
    <w:rsid w:val="002D342A"/>
    <w:rsid w:val="003741DF"/>
    <w:rsid w:val="00385B94"/>
    <w:rsid w:val="00386A06"/>
    <w:rsid w:val="00395A4C"/>
    <w:rsid w:val="003D2206"/>
    <w:rsid w:val="003F4C11"/>
    <w:rsid w:val="003F5FA9"/>
    <w:rsid w:val="00474BF0"/>
    <w:rsid w:val="004E0F68"/>
    <w:rsid w:val="004F7C27"/>
    <w:rsid w:val="00500E23"/>
    <w:rsid w:val="00500FC3"/>
    <w:rsid w:val="00515006"/>
    <w:rsid w:val="005C39CF"/>
    <w:rsid w:val="00601B1A"/>
    <w:rsid w:val="00605B59"/>
    <w:rsid w:val="0064588E"/>
    <w:rsid w:val="0068472D"/>
    <w:rsid w:val="00687248"/>
    <w:rsid w:val="006B2A2C"/>
    <w:rsid w:val="006E395D"/>
    <w:rsid w:val="006F150A"/>
    <w:rsid w:val="006F3C7E"/>
    <w:rsid w:val="00711E81"/>
    <w:rsid w:val="00733EF2"/>
    <w:rsid w:val="0074557F"/>
    <w:rsid w:val="007554D0"/>
    <w:rsid w:val="00775F0A"/>
    <w:rsid w:val="008779D7"/>
    <w:rsid w:val="008A4435"/>
    <w:rsid w:val="008B524B"/>
    <w:rsid w:val="008F52D1"/>
    <w:rsid w:val="009009E3"/>
    <w:rsid w:val="00906FC0"/>
    <w:rsid w:val="009078CB"/>
    <w:rsid w:val="00951D87"/>
    <w:rsid w:val="00966AFD"/>
    <w:rsid w:val="009D0B8F"/>
    <w:rsid w:val="009E295E"/>
    <w:rsid w:val="00A03820"/>
    <w:rsid w:val="00A21DC2"/>
    <w:rsid w:val="00AA14AB"/>
    <w:rsid w:val="00AA2C62"/>
    <w:rsid w:val="00AA51A9"/>
    <w:rsid w:val="00AC4EF6"/>
    <w:rsid w:val="00AD0A24"/>
    <w:rsid w:val="00AF19E2"/>
    <w:rsid w:val="00B151FD"/>
    <w:rsid w:val="00B813CB"/>
    <w:rsid w:val="00BE7ACB"/>
    <w:rsid w:val="00C12EDC"/>
    <w:rsid w:val="00C23670"/>
    <w:rsid w:val="00C42B27"/>
    <w:rsid w:val="00C659F9"/>
    <w:rsid w:val="00C713FA"/>
    <w:rsid w:val="00CB4455"/>
    <w:rsid w:val="00CD56CE"/>
    <w:rsid w:val="00D47AEC"/>
    <w:rsid w:val="00E01E9C"/>
    <w:rsid w:val="00E43A95"/>
    <w:rsid w:val="00E47D22"/>
    <w:rsid w:val="00EF7358"/>
    <w:rsid w:val="00F52232"/>
    <w:rsid w:val="00F52D51"/>
    <w:rsid w:val="00F668AE"/>
    <w:rsid w:val="00F75067"/>
    <w:rsid w:val="00F846BE"/>
    <w:rsid w:val="00F87E74"/>
    <w:rsid w:val="00FF114F"/>
    <w:rsid w:val="00FF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FFCB"/>
  <w15:chartTrackingRefBased/>
  <w15:docId w15:val="{4C94736D-0A3B-4B69-9764-658DC1D1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body-title">
    <w:name w:val="description-body-title"/>
    <w:basedOn w:val="Normal"/>
    <w:rsid w:val="005C39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C39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C39CF"/>
    <w:rPr>
      <w:b/>
      <w:bCs/>
    </w:rPr>
  </w:style>
  <w:style w:type="paragraph" w:styleId="Header">
    <w:name w:val="header"/>
    <w:basedOn w:val="Normal"/>
    <w:link w:val="HeaderChar"/>
    <w:uiPriority w:val="99"/>
    <w:unhideWhenUsed/>
    <w:rsid w:val="00B81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3CB"/>
    <w:rPr>
      <w:lang w:val="en-GB"/>
    </w:rPr>
  </w:style>
  <w:style w:type="paragraph" w:styleId="Footer">
    <w:name w:val="footer"/>
    <w:basedOn w:val="Normal"/>
    <w:link w:val="FooterChar"/>
    <w:uiPriority w:val="99"/>
    <w:unhideWhenUsed/>
    <w:rsid w:val="00B8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3CB"/>
    <w:rPr>
      <w:lang w:val="en-GB"/>
    </w:rPr>
  </w:style>
  <w:style w:type="paragraph" w:styleId="BalloonText">
    <w:name w:val="Balloon Text"/>
    <w:basedOn w:val="Normal"/>
    <w:link w:val="BalloonTextChar"/>
    <w:uiPriority w:val="99"/>
    <w:semiHidden/>
    <w:unhideWhenUsed/>
    <w:rsid w:val="00B8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3CB"/>
    <w:rPr>
      <w:rFonts w:ascii="Segoe UI" w:hAnsi="Segoe UI" w:cs="Segoe UI"/>
      <w:sz w:val="18"/>
      <w:szCs w:val="18"/>
      <w:lang w:val="en-GB"/>
    </w:rPr>
  </w:style>
  <w:style w:type="character" w:styleId="Hyperlink">
    <w:name w:val="Hyperlink"/>
    <w:basedOn w:val="DefaultParagraphFont"/>
    <w:uiPriority w:val="99"/>
    <w:unhideWhenUsed/>
    <w:rsid w:val="006E395D"/>
    <w:rPr>
      <w:color w:val="0563C1" w:themeColor="hyperlink"/>
      <w:u w:val="single"/>
    </w:rPr>
  </w:style>
  <w:style w:type="character" w:styleId="UnresolvedMention">
    <w:name w:val="Unresolved Mention"/>
    <w:basedOn w:val="DefaultParagraphFont"/>
    <w:uiPriority w:val="99"/>
    <w:semiHidden/>
    <w:unhideWhenUsed/>
    <w:rsid w:val="006E395D"/>
    <w:rPr>
      <w:color w:val="605E5C"/>
      <w:shd w:val="clear" w:color="auto" w:fill="E1DFDD"/>
    </w:rPr>
  </w:style>
  <w:style w:type="paragraph" w:styleId="ListParagraph">
    <w:name w:val="List Paragraph"/>
    <w:basedOn w:val="Normal"/>
    <w:uiPriority w:val="34"/>
    <w:qFormat/>
    <w:rsid w:val="00AD0A24"/>
    <w:pPr>
      <w:ind w:left="720"/>
      <w:contextualSpacing/>
    </w:pPr>
  </w:style>
  <w:style w:type="table" w:styleId="TableGrid">
    <w:name w:val="Table Grid"/>
    <w:basedOn w:val="TableNormal"/>
    <w:uiPriority w:val="39"/>
    <w:rsid w:val="00500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24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quibell</dc:creator>
  <cp:keywords/>
  <dc:description/>
  <cp:lastModifiedBy>office</cp:lastModifiedBy>
  <cp:revision>2</cp:revision>
  <cp:lastPrinted>2020-10-16T11:12:00Z</cp:lastPrinted>
  <dcterms:created xsi:type="dcterms:W3CDTF">2022-01-27T13:16:00Z</dcterms:created>
  <dcterms:modified xsi:type="dcterms:W3CDTF">2022-01-27T13:16:00Z</dcterms:modified>
</cp:coreProperties>
</file>